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7935" w:rsidRDefault="00CE7935" w:rsidP="00CE7935">
      <w:pPr>
        <w:autoSpaceDE w:val="0"/>
        <w:autoSpaceDN w:val="0"/>
        <w:adjustRightInd w:val="0"/>
        <w:spacing w:after="0" w:line="240" w:lineRule="auto"/>
        <w:rPr>
          <w:rFonts w:ascii="Times New Roman" w:hAnsi="Times New Roman" w:cs="Times New Roman"/>
          <w:sz w:val="48"/>
          <w:szCs w:val="48"/>
        </w:rPr>
      </w:pPr>
    </w:p>
    <w:p w:rsidR="00CE7935" w:rsidRDefault="00CE7935" w:rsidP="00CE7935">
      <w:pPr>
        <w:autoSpaceDE w:val="0"/>
        <w:autoSpaceDN w:val="0"/>
        <w:adjustRightInd w:val="0"/>
        <w:spacing w:after="0" w:line="240" w:lineRule="auto"/>
        <w:rPr>
          <w:rFonts w:ascii="Times New Roman" w:hAnsi="Times New Roman" w:cs="Times New Roman"/>
          <w:sz w:val="48"/>
          <w:szCs w:val="48"/>
        </w:rPr>
      </w:pPr>
    </w:p>
    <w:p w:rsidR="00CE7935" w:rsidRDefault="00CE7935" w:rsidP="00CE7935">
      <w:pPr>
        <w:autoSpaceDE w:val="0"/>
        <w:autoSpaceDN w:val="0"/>
        <w:adjustRightInd w:val="0"/>
        <w:spacing w:after="0" w:line="240" w:lineRule="auto"/>
        <w:rPr>
          <w:rFonts w:ascii="Times New Roman" w:hAnsi="Times New Roman" w:cs="Times New Roman"/>
          <w:sz w:val="48"/>
          <w:szCs w:val="48"/>
        </w:rPr>
      </w:pPr>
      <w:r w:rsidRPr="00041D12">
        <w:rPr>
          <w:rFonts w:ascii="Times New Roman" w:hAnsi="Times New Roman" w:cs="Times New Roman"/>
          <w:sz w:val="48"/>
          <w:szCs w:val="48"/>
        </w:rPr>
        <w:t>A Microcontrolle</w:t>
      </w:r>
      <w:r>
        <w:rPr>
          <w:rFonts w:ascii="Times New Roman" w:hAnsi="Times New Roman" w:cs="Times New Roman"/>
          <w:sz w:val="48"/>
          <w:szCs w:val="48"/>
        </w:rPr>
        <w:t xml:space="preserve">r-Based Power Management System </w:t>
      </w:r>
      <w:r w:rsidRPr="00041D12">
        <w:rPr>
          <w:rFonts w:ascii="Times New Roman" w:hAnsi="Times New Roman" w:cs="Times New Roman"/>
          <w:sz w:val="48"/>
          <w:szCs w:val="48"/>
        </w:rPr>
        <w:t>for Standalone Micro</w:t>
      </w:r>
      <w:r w:rsidR="00F442F1">
        <w:rPr>
          <w:rFonts w:ascii="Times New Roman" w:hAnsi="Times New Roman" w:cs="Times New Roman"/>
          <w:sz w:val="48"/>
          <w:szCs w:val="48"/>
        </w:rPr>
        <w:t xml:space="preserve"> </w:t>
      </w:r>
      <w:r w:rsidRPr="00041D12">
        <w:rPr>
          <w:rFonts w:ascii="Times New Roman" w:hAnsi="Times New Roman" w:cs="Times New Roman"/>
          <w:sz w:val="48"/>
          <w:szCs w:val="48"/>
        </w:rPr>
        <w:t>grids</w:t>
      </w:r>
      <w:r w:rsidR="003E2768">
        <w:rPr>
          <w:rFonts w:ascii="Times New Roman" w:hAnsi="Times New Roman" w:cs="Times New Roman"/>
          <w:sz w:val="48"/>
          <w:szCs w:val="48"/>
        </w:rPr>
        <w:t xml:space="preserve"> </w:t>
      </w:r>
      <w:r w:rsidRPr="00041D12">
        <w:rPr>
          <w:rFonts w:ascii="Times New Roman" w:hAnsi="Times New Roman" w:cs="Times New Roman"/>
          <w:sz w:val="48"/>
          <w:szCs w:val="48"/>
        </w:rPr>
        <w:t>With Hybrid Power Supply</w:t>
      </w:r>
    </w:p>
    <w:p w:rsidR="00CE7935" w:rsidRDefault="00CE7935" w:rsidP="00CE7935">
      <w:pPr>
        <w:autoSpaceDE w:val="0"/>
        <w:autoSpaceDN w:val="0"/>
        <w:adjustRightInd w:val="0"/>
        <w:spacing w:after="0" w:line="240" w:lineRule="auto"/>
        <w:rPr>
          <w:rFonts w:ascii="Times New Roman" w:hAnsi="Times New Roman" w:cs="Times New Roman"/>
          <w:sz w:val="48"/>
          <w:szCs w:val="48"/>
        </w:rPr>
      </w:pPr>
    </w:p>
    <w:p w:rsidR="00CE7935" w:rsidRPr="00A617E6" w:rsidRDefault="00CE7935" w:rsidP="00CE7935">
      <w:pPr>
        <w:autoSpaceDE w:val="0"/>
        <w:autoSpaceDN w:val="0"/>
        <w:adjustRightInd w:val="0"/>
        <w:spacing w:after="0" w:line="360" w:lineRule="auto"/>
        <w:rPr>
          <w:rFonts w:ascii="Times New Roman" w:hAnsi="Times New Roman" w:cs="Times New Roman"/>
          <w:b/>
          <w:bCs/>
          <w:i/>
          <w:iCs/>
        </w:rPr>
      </w:pPr>
      <w:r w:rsidRPr="00A617E6">
        <w:rPr>
          <w:rFonts w:ascii="Times New Roman" w:hAnsi="Times New Roman" w:cs="Times New Roman"/>
          <w:b/>
          <w:bCs/>
          <w:i/>
          <w:iCs/>
        </w:rPr>
        <w:t>Abstract</w:t>
      </w:r>
    </w:p>
    <w:p w:rsidR="00CE7935" w:rsidRPr="00A617E6" w:rsidRDefault="00CE7935" w:rsidP="00CE7935">
      <w:pPr>
        <w:autoSpaceDE w:val="0"/>
        <w:autoSpaceDN w:val="0"/>
        <w:adjustRightInd w:val="0"/>
        <w:spacing w:after="0" w:line="360" w:lineRule="auto"/>
        <w:rPr>
          <w:rFonts w:ascii="Times New Roman" w:hAnsi="Times New Roman" w:cs="Times New Roman"/>
          <w:b/>
          <w:bCs/>
          <w:i/>
          <w:iCs/>
          <w:sz w:val="18"/>
          <w:szCs w:val="18"/>
        </w:rPr>
      </w:pPr>
    </w:p>
    <w:p w:rsidR="00CE7935" w:rsidRDefault="00CE7935" w:rsidP="00CE7935">
      <w:pPr>
        <w:autoSpaceDE w:val="0"/>
        <w:autoSpaceDN w:val="0"/>
        <w:adjustRightInd w:val="0"/>
        <w:spacing w:after="0" w:line="360" w:lineRule="auto"/>
        <w:rPr>
          <w:rFonts w:ascii="Times New Roman" w:hAnsi="Times New Roman" w:cs="Times New Roman"/>
          <w:bCs/>
          <w:szCs w:val="18"/>
        </w:rPr>
      </w:pPr>
      <w:r w:rsidRPr="00A617E6">
        <w:rPr>
          <w:rFonts w:ascii="Times New Roman" w:hAnsi="Times New Roman" w:cs="Times New Roman"/>
          <w:bCs/>
          <w:szCs w:val="18"/>
        </w:rPr>
        <w:t>The paper presents a microcontroller-based power management system (PMS) designed for the online operation of an experimental low voltage micro</w:t>
      </w:r>
      <w:r w:rsidR="00713284">
        <w:rPr>
          <w:rFonts w:ascii="Times New Roman" w:hAnsi="Times New Roman" w:cs="Times New Roman"/>
          <w:bCs/>
          <w:szCs w:val="18"/>
        </w:rPr>
        <w:t xml:space="preserve"> </w:t>
      </w:r>
      <w:r w:rsidRPr="00A617E6">
        <w:rPr>
          <w:rFonts w:ascii="Times New Roman" w:hAnsi="Times New Roman" w:cs="Times New Roman"/>
          <w:bCs/>
          <w:szCs w:val="18"/>
        </w:rPr>
        <w:t>grid equipped with a battery storage system and two power supplies: a kilowatt (kW)-class proton exchange membrane (PEM) fuel cell (FC) and a photovoltaic (PV) module emulator, both connected to a low voltage ac node. The connections of the energy sources to the common ac bus make use of power inverters with specific functionalities. The ac node feeds electric active and reactive load emulators able to reproduce programmable profiles. The automatic PMS provides the micro</w:t>
      </w:r>
      <w:r w:rsidR="00713284">
        <w:rPr>
          <w:rFonts w:ascii="Times New Roman" w:hAnsi="Times New Roman" w:cs="Times New Roman"/>
          <w:bCs/>
          <w:szCs w:val="18"/>
        </w:rPr>
        <w:t xml:space="preserve"> </w:t>
      </w:r>
      <w:r w:rsidRPr="00A617E6">
        <w:rPr>
          <w:rFonts w:ascii="Times New Roman" w:hAnsi="Times New Roman" w:cs="Times New Roman"/>
          <w:bCs/>
          <w:szCs w:val="18"/>
        </w:rPr>
        <w:t>grid monitoring and the FC power scheduling in both grid-connected and islanded operating conditions. The paper describes the structure and functionalities of the PMS as well as a specific experimental investigation aimed at assessing the dynamic performance of the micro</w:t>
      </w:r>
      <w:r w:rsidR="00713284">
        <w:rPr>
          <w:rFonts w:ascii="Times New Roman" w:hAnsi="Times New Roman" w:cs="Times New Roman"/>
          <w:bCs/>
          <w:szCs w:val="18"/>
        </w:rPr>
        <w:t xml:space="preserve"> </w:t>
      </w:r>
      <w:r w:rsidRPr="00A617E6">
        <w:rPr>
          <w:rFonts w:ascii="Times New Roman" w:hAnsi="Times New Roman" w:cs="Times New Roman"/>
          <w:bCs/>
          <w:szCs w:val="18"/>
        </w:rPr>
        <w:t>grid in islanded conditions.</w:t>
      </w:r>
    </w:p>
    <w:p w:rsidR="00576103" w:rsidRPr="00CE7935" w:rsidRDefault="00576103" w:rsidP="00CE7935">
      <w:pPr>
        <w:rPr>
          <w:szCs w:val="18"/>
        </w:rPr>
      </w:pPr>
    </w:p>
    <w:sectPr w:rsidR="00576103" w:rsidRPr="00CE7935" w:rsidSect="005979D3">
      <w:headerReference w:type="default" r:id="rId8"/>
      <w:footerReference w:type="default" r:id="rId9"/>
      <w:pgSz w:w="12240" w:h="15840"/>
      <w:pgMar w:top="1440" w:right="1440" w:bottom="1440" w:left="1440" w:header="720" w:footer="720" w:gutter="0"/>
      <w:pgBorders w:offsetFrom="page">
        <w:top w:val="thinThickSmallGap" w:sz="18" w:space="24" w:color="000000" w:themeColor="text1"/>
        <w:left w:val="thinThickSmallGap" w:sz="18" w:space="24" w:color="000000" w:themeColor="text1"/>
        <w:bottom w:val="thickThinSmallGap" w:sz="18" w:space="24" w:color="000000" w:themeColor="text1"/>
        <w:right w:val="thickThinSmallGap" w:sz="18" w:space="24" w:color="000000" w:themeColor="text1"/>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96B39" w:rsidRDefault="00F96B39" w:rsidP="006E092D">
      <w:pPr>
        <w:spacing w:after="0" w:line="240" w:lineRule="auto"/>
      </w:pPr>
      <w:r>
        <w:separator/>
      </w:r>
    </w:p>
  </w:endnote>
  <w:endnote w:type="continuationSeparator" w:id="1">
    <w:p w:rsidR="00F96B39" w:rsidRDefault="00F96B39" w:rsidP="006E09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9D3" w:rsidRDefault="005979D3">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Pr="005979D3">
        <w:rPr>
          <w:rFonts w:asciiTheme="majorHAnsi" w:hAnsiTheme="majorHAnsi"/>
          <w:noProof/>
        </w:rPr>
        <w:t>1</w:t>
      </w:r>
    </w:fldSimple>
  </w:p>
  <w:p w:rsidR="005C3BEA" w:rsidRDefault="005C3BE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96B39" w:rsidRDefault="00F96B39" w:rsidP="006E092D">
      <w:pPr>
        <w:spacing w:after="0" w:line="240" w:lineRule="auto"/>
      </w:pPr>
      <w:r>
        <w:separator/>
      </w:r>
    </w:p>
  </w:footnote>
  <w:footnote w:type="continuationSeparator" w:id="1">
    <w:p w:rsidR="00F96B39" w:rsidRDefault="00F96B39" w:rsidP="006E09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9D3" w:rsidRDefault="005979D3" w:rsidP="000466CE">
    <w:pPr>
      <w:autoSpaceDE w:val="0"/>
      <w:autoSpaceDN w:val="0"/>
      <w:adjustRightInd w:val="0"/>
      <w:spacing w:after="0" w:line="240" w:lineRule="auto"/>
    </w:pPr>
  </w:p>
  <w:p w:rsidR="000466CE" w:rsidRDefault="000466CE" w:rsidP="000466CE">
    <w:pPr>
      <w:autoSpaceDE w:val="0"/>
      <w:autoSpaceDN w:val="0"/>
      <w:adjustRightInd w:val="0"/>
      <w:spacing w:after="0" w:line="240" w:lineRule="auto"/>
      <w:rPr>
        <w:rFonts w:ascii="Calibri" w:hAnsi="Calibri" w:cs="Calibri"/>
        <w:b/>
        <w:bCs/>
        <w:color w:val="000000"/>
        <w:sz w:val="34"/>
        <w:szCs w:val="34"/>
      </w:rPr>
    </w:pPr>
    <w:r>
      <w:rPr>
        <w:rFonts w:ascii="Calibri" w:hAnsi="Calibri" w:cs="Calibri"/>
        <w:b/>
        <w:bCs/>
        <w:color w:val="000000"/>
        <w:sz w:val="34"/>
        <w:szCs w:val="34"/>
      </w:rPr>
      <w:t>MATLAB / SIMULINK ON POWER SYSTEM</w:t>
    </w:r>
    <w:r w:rsidR="0053544D">
      <w:rPr>
        <w:rFonts w:ascii="Calibri" w:hAnsi="Calibri" w:cs="Calibri"/>
        <w:b/>
        <w:bCs/>
        <w:color w:val="000000"/>
        <w:sz w:val="34"/>
        <w:szCs w:val="34"/>
      </w:rPr>
      <w:t xml:space="preserve">      </w:t>
    </w:r>
  </w:p>
  <w:p w:rsidR="005C3BEA" w:rsidRDefault="000466CE" w:rsidP="000466CE">
    <w:pPr>
      <w:pStyle w:val="Header"/>
    </w:pPr>
    <w:r>
      <w:rPr>
        <w:rFonts w:ascii="Calibri" w:hAnsi="Calibri" w:cs="Calibri"/>
        <w:b/>
        <w:bCs/>
        <w:color w:val="000000"/>
        <w:sz w:val="34"/>
        <w:szCs w:val="34"/>
      </w:rPr>
      <w:t>&amp; POWER ELECTRONICS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E33239"/>
    <w:multiLevelType w:val="hybridMultilevel"/>
    <w:tmpl w:val="07C8E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0482"/>
  </w:hdrShapeDefaults>
  <w:footnotePr>
    <w:footnote w:id="0"/>
    <w:footnote w:id="1"/>
  </w:footnotePr>
  <w:endnotePr>
    <w:endnote w:id="0"/>
    <w:endnote w:id="1"/>
  </w:endnotePr>
  <w:compat>
    <w:useFELayout/>
  </w:compat>
  <w:rsids>
    <w:rsidRoot w:val="006E3F9F"/>
    <w:rsid w:val="00026C08"/>
    <w:rsid w:val="00035D05"/>
    <w:rsid w:val="00041D12"/>
    <w:rsid w:val="000466CE"/>
    <w:rsid w:val="00062BF1"/>
    <w:rsid w:val="00066EAB"/>
    <w:rsid w:val="000A7428"/>
    <w:rsid w:val="00124D45"/>
    <w:rsid w:val="001900F9"/>
    <w:rsid w:val="00190392"/>
    <w:rsid w:val="00192CF7"/>
    <w:rsid w:val="001F0ECB"/>
    <w:rsid w:val="0023368F"/>
    <w:rsid w:val="0027530C"/>
    <w:rsid w:val="0029475D"/>
    <w:rsid w:val="00352D33"/>
    <w:rsid w:val="003D4F1C"/>
    <w:rsid w:val="003E2768"/>
    <w:rsid w:val="0047709F"/>
    <w:rsid w:val="004C5E17"/>
    <w:rsid w:val="004E6CC8"/>
    <w:rsid w:val="00500E6D"/>
    <w:rsid w:val="0052449C"/>
    <w:rsid w:val="0053544D"/>
    <w:rsid w:val="005564F0"/>
    <w:rsid w:val="00576103"/>
    <w:rsid w:val="00585F59"/>
    <w:rsid w:val="005979D3"/>
    <w:rsid w:val="005C1CA6"/>
    <w:rsid w:val="005C3BEA"/>
    <w:rsid w:val="005D0EC4"/>
    <w:rsid w:val="005E65B1"/>
    <w:rsid w:val="006236DE"/>
    <w:rsid w:val="00631473"/>
    <w:rsid w:val="006454FB"/>
    <w:rsid w:val="006A26D5"/>
    <w:rsid w:val="006B4ABE"/>
    <w:rsid w:val="006E092D"/>
    <w:rsid w:val="006E3F9F"/>
    <w:rsid w:val="006F0327"/>
    <w:rsid w:val="00713284"/>
    <w:rsid w:val="007134B8"/>
    <w:rsid w:val="00762768"/>
    <w:rsid w:val="00791626"/>
    <w:rsid w:val="007A6F6D"/>
    <w:rsid w:val="007E1E4B"/>
    <w:rsid w:val="007E73A2"/>
    <w:rsid w:val="007F2040"/>
    <w:rsid w:val="007F38FA"/>
    <w:rsid w:val="0082479D"/>
    <w:rsid w:val="00827B49"/>
    <w:rsid w:val="0083361A"/>
    <w:rsid w:val="00857186"/>
    <w:rsid w:val="00886EB8"/>
    <w:rsid w:val="00887FA9"/>
    <w:rsid w:val="008A33C3"/>
    <w:rsid w:val="008F3FC9"/>
    <w:rsid w:val="009437F4"/>
    <w:rsid w:val="00950EDD"/>
    <w:rsid w:val="009663F8"/>
    <w:rsid w:val="009A384A"/>
    <w:rsid w:val="009C3F9A"/>
    <w:rsid w:val="00A617E6"/>
    <w:rsid w:val="00A8437B"/>
    <w:rsid w:val="00AA5E88"/>
    <w:rsid w:val="00AD2B0D"/>
    <w:rsid w:val="00AF2740"/>
    <w:rsid w:val="00B463E2"/>
    <w:rsid w:val="00BE586C"/>
    <w:rsid w:val="00C60244"/>
    <w:rsid w:val="00C7788D"/>
    <w:rsid w:val="00C85CC6"/>
    <w:rsid w:val="00C87AE7"/>
    <w:rsid w:val="00C976D0"/>
    <w:rsid w:val="00CE7935"/>
    <w:rsid w:val="00CF4C32"/>
    <w:rsid w:val="00D02B89"/>
    <w:rsid w:val="00D36C24"/>
    <w:rsid w:val="00DE53A6"/>
    <w:rsid w:val="00DF5CAC"/>
    <w:rsid w:val="00E20EF7"/>
    <w:rsid w:val="00E24F64"/>
    <w:rsid w:val="00E31E7F"/>
    <w:rsid w:val="00E43652"/>
    <w:rsid w:val="00E904A7"/>
    <w:rsid w:val="00F442F1"/>
    <w:rsid w:val="00F852BE"/>
    <w:rsid w:val="00F870EC"/>
    <w:rsid w:val="00F96B39"/>
    <w:rsid w:val="00FD2453"/>
    <w:rsid w:val="00FF13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D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F9F"/>
    <w:pPr>
      <w:ind w:left="720"/>
      <w:contextualSpacing/>
    </w:pPr>
  </w:style>
  <w:style w:type="paragraph" w:styleId="Header">
    <w:name w:val="header"/>
    <w:basedOn w:val="Normal"/>
    <w:link w:val="HeaderChar"/>
    <w:uiPriority w:val="99"/>
    <w:semiHidden/>
    <w:unhideWhenUsed/>
    <w:rsid w:val="006E092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E092D"/>
  </w:style>
  <w:style w:type="paragraph" w:styleId="Footer">
    <w:name w:val="footer"/>
    <w:basedOn w:val="Normal"/>
    <w:link w:val="FooterChar"/>
    <w:uiPriority w:val="99"/>
    <w:unhideWhenUsed/>
    <w:rsid w:val="006E0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92D"/>
  </w:style>
  <w:style w:type="paragraph" w:styleId="BalloonText">
    <w:name w:val="Balloon Text"/>
    <w:basedOn w:val="Normal"/>
    <w:link w:val="BalloonTextChar"/>
    <w:uiPriority w:val="99"/>
    <w:semiHidden/>
    <w:unhideWhenUsed/>
    <w:rsid w:val="005D0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E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B5C4F-3DF4-4031-8195-7E194B3D4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154</Words>
  <Characters>881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7</cp:revision>
  <dcterms:created xsi:type="dcterms:W3CDTF">2012-10-29T09:58:00Z</dcterms:created>
  <dcterms:modified xsi:type="dcterms:W3CDTF">2014-11-20T06:06:00Z</dcterms:modified>
</cp:coreProperties>
</file>