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6F3F34" w:rsidRDefault="006F3F34" w:rsidP="006F3F34"/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</w:p>
    <w:p w:rsidR="006F3F34" w:rsidRPr="00E16E25" w:rsidRDefault="00E16E25" w:rsidP="00E16E2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4"/>
          <w:szCs w:val="34"/>
        </w:rPr>
      </w:pPr>
      <w:r>
        <w:rPr>
          <w:rFonts w:ascii="Times-Roman" w:hAnsi="Times-Roman" w:cs="Times-Roman"/>
          <w:sz w:val="34"/>
          <w:szCs w:val="34"/>
        </w:rPr>
        <w:t>Dynamic modeling, design and simulation of a wind/fuel cell/ultra-capacitor-based hybrid power generation system</w:t>
      </w:r>
    </w:p>
    <w:p w:rsidR="006F3F34" w:rsidRPr="002E3325" w:rsidRDefault="006F3F34" w:rsidP="006F3F3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6F3F34" w:rsidRDefault="006F3F34" w:rsidP="006F3F34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sz w:val="24"/>
          <w:szCs w:val="24"/>
        </w:rPr>
      </w:pPr>
    </w:p>
    <w:p w:rsidR="006F3F34" w:rsidRPr="00E16E25" w:rsidRDefault="006F3F34" w:rsidP="00E16E2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4"/>
        </w:rPr>
      </w:pPr>
    </w:p>
    <w:p w:rsidR="00E16E25" w:rsidRPr="00E16E25" w:rsidRDefault="00E16E25" w:rsidP="00E16E2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18"/>
        </w:rPr>
      </w:pPr>
      <w:r w:rsidRPr="00E16E25">
        <w:rPr>
          <w:rFonts w:ascii="Times New Roman" w:hAnsi="Times New Roman" w:cs="Times New Roman"/>
          <w:b/>
          <w:bCs/>
          <w:szCs w:val="18"/>
        </w:rPr>
        <w:t>Abstract</w:t>
      </w:r>
    </w:p>
    <w:p w:rsidR="00E16E25" w:rsidRPr="00E16E25" w:rsidRDefault="00E16E25" w:rsidP="00E16E2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Cs w:val="18"/>
        </w:rPr>
      </w:pPr>
    </w:p>
    <w:p w:rsidR="00E16E25" w:rsidRPr="00E16E25" w:rsidRDefault="00E16E25" w:rsidP="00E16E2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18"/>
        </w:rPr>
      </w:pPr>
      <w:r w:rsidRPr="00E16E25">
        <w:rPr>
          <w:rFonts w:ascii="Times New Roman" w:hAnsi="Times New Roman" w:cs="Times New Roman"/>
          <w:szCs w:val="18"/>
        </w:rPr>
        <w:t>Recent research and development of alternative energy sources have shown excellent potential as a form of contribution to conventional power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generation systems. In order to meet sustained load demands during varying natural conditions, different energy sources and converters need to be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integrated with each other for extended usage of alternative energy. The paper focuses on the combination of wind, fuel cell (FC) and ultra-capacitor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(UC) systems for sustained power generation. As the wind turbine output power varies with the wind speed: an FC system with a UC bank can be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integrated with the wind turbine to ensure that the system performs under all conditions.We propose herein a dynamic model, design and simulation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of a wind/FC/UC hybrid power generation system with power flow controllers. In the proposed system, when the wind speed is sufficient, the wind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turbine can meet the load demand while feeding the electrolyzer. If the available power from the wind turbine cannot satisfy the load demand, the</w:t>
      </w:r>
    </w:p>
    <w:p w:rsidR="00576103" w:rsidRPr="00E16E25" w:rsidRDefault="00E16E25" w:rsidP="00E16E2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18"/>
        </w:rPr>
      </w:pPr>
      <w:r w:rsidRPr="00E16E25">
        <w:rPr>
          <w:rFonts w:ascii="Times New Roman" w:hAnsi="Times New Roman" w:cs="Times New Roman"/>
          <w:szCs w:val="18"/>
        </w:rPr>
        <w:t>FC system can meet the excess power demand, while the UC can</w:t>
      </w:r>
      <w:r>
        <w:rPr>
          <w:rFonts w:ascii="Times New Roman" w:hAnsi="Times New Roman" w:cs="Times New Roman"/>
          <w:szCs w:val="18"/>
        </w:rPr>
        <w:t xml:space="preserve"> meet the load demand above the </w:t>
      </w:r>
      <w:r w:rsidRPr="00E16E25">
        <w:rPr>
          <w:rFonts w:ascii="Times New Roman" w:hAnsi="Times New Roman" w:cs="Times New Roman"/>
          <w:szCs w:val="18"/>
        </w:rPr>
        <w:t>maximum power available from the FC system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for short durations. Furthermore, this system can tolerate the rapid changes in wind speed and suppress the effects of these fluctuations on the</w:t>
      </w:r>
      <w:r>
        <w:rPr>
          <w:rFonts w:ascii="Times New Roman" w:hAnsi="Times New Roman" w:cs="Times New Roman"/>
          <w:szCs w:val="18"/>
        </w:rPr>
        <w:t xml:space="preserve"> </w:t>
      </w:r>
      <w:r w:rsidRPr="00E16E25">
        <w:rPr>
          <w:rFonts w:ascii="Times New Roman" w:hAnsi="Times New Roman" w:cs="Times New Roman"/>
          <w:szCs w:val="18"/>
        </w:rPr>
        <w:t>equipment side voltage in a novel topology.</w:t>
      </w:r>
    </w:p>
    <w:sectPr w:rsidR="00576103" w:rsidRPr="00E16E25" w:rsidSect="00FE3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273" w:rsidRDefault="00BD7273" w:rsidP="006E092D">
      <w:pPr>
        <w:spacing w:after="0" w:line="240" w:lineRule="auto"/>
      </w:pPr>
      <w:r>
        <w:separator/>
      </w:r>
    </w:p>
  </w:endnote>
  <w:endnote w:type="continuationSeparator" w:id="1">
    <w:p w:rsidR="00BD7273" w:rsidRDefault="00BD7273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10" w:rsidRDefault="00FE3E1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FE3E10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273" w:rsidRDefault="00BD7273" w:rsidP="006E092D">
      <w:pPr>
        <w:spacing w:after="0" w:line="240" w:lineRule="auto"/>
      </w:pPr>
      <w:r>
        <w:separator/>
      </w:r>
    </w:p>
  </w:footnote>
  <w:footnote w:type="continuationSeparator" w:id="1">
    <w:p w:rsidR="00BD7273" w:rsidRDefault="00BD7273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10" w:rsidRDefault="00FE3E10" w:rsidP="000466CE">
    <w:pPr>
      <w:autoSpaceDE w:val="0"/>
      <w:autoSpaceDN w:val="0"/>
      <w:adjustRightInd w:val="0"/>
      <w:spacing w:after="0" w:line="240" w:lineRule="auto"/>
    </w:pPr>
  </w:p>
  <w:p w:rsidR="00FE3E10" w:rsidRDefault="00FE3E10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77789"/>
    <w:rsid w:val="000A7428"/>
    <w:rsid w:val="000C5375"/>
    <w:rsid w:val="00124D45"/>
    <w:rsid w:val="001900F9"/>
    <w:rsid w:val="00190392"/>
    <w:rsid w:val="00192CF7"/>
    <w:rsid w:val="001F0ECB"/>
    <w:rsid w:val="00221FB8"/>
    <w:rsid w:val="00231FC3"/>
    <w:rsid w:val="0023368F"/>
    <w:rsid w:val="0027530C"/>
    <w:rsid w:val="0029475D"/>
    <w:rsid w:val="00352D33"/>
    <w:rsid w:val="00370799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6F3F34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BD7273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16E25"/>
    <w:rsid w:val="00E20EF7"/>
    <w:rsid w:val="00E24F64"/>
    <w:rsid w:val="00E31E7F"/>
    <w:rsid w:val="00E4201D"/>
    <w:rsid w:val="00E43652"/>
    <w:rsid w:val="00E904A7"/>
    <w:rsid w:val="00F36561"/>
    <w:rsid w:val="00F525D9"/>
    <w:rsid w:val="00F852BE"/>
    <w:rsid w:val="00F870EC"/>
    <w:rsid w:val="00FD2453"/>
    <w:rsid w:val="00FE3A92"/>
    <w:rsid w:val="00FE3E10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9</cp:revision>
  <dcterms:created xsi:type="dcterms:W3CDTF">2012-10-29T09:58:00Z</dcterms:created>
  <dcterms:modified xsi:type="dcterms:W3CDTF">2014-11-20T12:22:00Z</dcterms:modified>
</cp:coreProperties>
</file>