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EBA" w:rsidRDefault="00F07EBA" w:rsidP="00F07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48"/>
          <w:szCs w:val="48"/>
        </w:rPr>
      </w:pPr>
    </w:p>
    <w:p w:rsidR="00F07EBA" w:rsidRPr="007E1E4B" w:rsidRDefault="00F07EBA" w:rsidP="00F07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48"/>
          <w:szCs w:val="48"/>
        </w:rPr>
      </w:pPr>
      <w:r w:rsidRPr="007E1E4B">
        <w:rPr>
          <w:rFonts w:ascii="Times New Roman" w:hAnsi="Times New Roman" w:cs="Times New Roman"/>
          <w:bCs/>
          <w:sz w:val="48"/>
          <w:szCs w:val="48"/>
        </w:rPr>
        <w:t>Fault Detection and Mitigation in Multilevel</w:t>
      </w:r>
    </w:p>
    <w:p w:rsidR="00F07EBA" w:rsidRDefault="00F07EBA" w:rsidP="00F07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48"/>
          <w:szCs w:val="48"/>
        </w:rPr>
      </w:pPr>
      <w:r w:rsidRPr="007E1E4B">
        <w:rPr>
          <w:rFonts w:ascii="Times New Roman" w:hAnsi="Times New Roman" w:cs="Times New Roman"/>
          <w:bCs/>
          <w:sz w:val="48"/>
          <w:szCs w:val="48"/>
        </w:rPr>
        <w:t>Converter STATCOMs</w:t>
      </w:r>
    </w:p>
    <w:p w:rsidR="00F07EBA" w:rsidRDefault="00F07EBA" w:rsidP="00F07E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48"/>
          <w:szCs w:val="48"/>
        </w:rPr>
      </w:pPr>
    </w:p>
    <w:p w:rsidR="00F07EBA" w:rsidRDefault="00F07EBA" w:rsidP="00F07EB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  <w:szCs w:val="18"/>
        </w:rPr>
      </w:pPr>
      <w:r w:rsidRPr="000A7428">
        <w:rPr>
          <w:rFonts w:ascii="Times New Roman" w:hAnsi="Times New Roman" w:cs="Times New Roman"/>
          <w:b/>
          <w:bCs/>
          <w:i/>
          <w:iCs/>
          <w:szCs w:val="18"/>
        </w:rPr>
        <w:t>Abstract</w:t>
      </w:r>
    </w:p>
    <w:p w:rsidR="00F07EBA" w:rsidRDefault="00F07EBA" w:rsidP="00F07EB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i/>
          <w:iCs/>
          <w:szCs w:val="18"/>
        </w:rPr>
      </w:pPr>
    </w:p>
    <w:p w:rsidR="00576103" w:rsidRPr="00F07EBA" w:rsidRDefault="00F07EBA" w:rsidP="00F07EBA">
      <w:pPr>
        <w:rPr>
          <w:szCs w:val="18"/>
        </w:rPr>
      </w:pPr>
      <w:r w:rsidRPr="000A7428">
        <w:rPr>
          <w:rFonts w:ascii="Times New Roman" w:hAnsi="Times New Roman" w:cs="Times New Roman"/>
          <w:bCs/>
          <w:szCs w:val="18"/>
        </w:rPr>
        <w:t>Many</w:t>
      </w:r>
      <w:r>
        <w:rPr>
          <w:rFonts w:ascii="Times New Roman" w:hAnsi="Times New Roman" w:cs="Times New Roman"/>
          <w:bCs/>
          <w:szCs w:val="18"/>
        </w:rPr>
        <w:t xml:space="preserve"> </w:t>
      </w:r>
      <w:r w:rsidRPr="000A7428">
        <w:rPr>
          <w:rFonts w:ascii="Times New Roman" w:hAnsi="Times New Roman" w:cs="Times New Roman"/>
          <w:bCs/>
          <w:szCs w:val="18"/>
        </w:rPr>
        <w:t>static sync</w:t>
      </w:r>
      <w:r>
        <w:rPr>
          <w:rFonts w:ascii="Times New Roman" w:hAnsi="Times New Roman" w:cs="Times New Roman"/>
          <w:bCs/>
          <w:szCs w:val="18"/>
        </w:rPr>
        <w:t xml:space="preserve">hronous compensators (STATCOMs) </w:t>
      </w:r>
      <w:r w:rsidRPr="000A7428">
        <w:rPr>
          <w:rFonts w:ascii="Times New Roman" w:hAnsi="Times New Roman" w:cs="Times New Roman"/>
          <w:bCs/>
          <w:szCs w:val="18"/>
        </w:rPr>
        <w:t>utilize multilevel converters due to t</w:t>
      </w:r>
      <w:r>
        <w:rPr>
          <w:rFonts w:ascii="Times New Roman" w:hAnsi="Times New Roman" w:cs="Times New Roman"/>
          <w:bCs/>
          <w:szCs w:val="18"/>
        </w:rPr>
        <w:t xml:space="preserve">he following: 1) lower harmonic </w:t>
      </w:r>
      <w:r w:rsidRPr="000A7428">
        <w:rPr>
          <w:rFonts w:ascii="Times New Roman" w:hAnsi="Times New Roman" w:cs="Times New Roman"/>
          <w:bCs/>
          <w:szCs w:val="18"/>
        </w:rPr>
        <w:t>injection into the power sys</w:t>
      </w:r>
      <w:r>
        <w:rPr>
          <w:rFonts w:ascii="Times New Roman" w:hAnsi="Times New Roman" w:cs="Times New Roman"/>
          <w:bCs/>
          <w:szCs w:val="18"/>
        </w:rPr>
        <w:t xml:space="preserve">tem; 2) decreased stress on the </w:t>
      </w:r>
      <w:r w:rsidRPr="000A7428">
        <w:rPr>
          <w:rFonts w:ascii="Times New Roman" w:hAnsi="Times New Roman" w:cs="Times New Roman"/>
          <w:bCs/>
          <w:szCs w:val="18"/>
        </w:rPr>
        <w:t>electronic components due to d</w:t>
      </w:r>
      <w:r>
        <w:rPr>
          <w:rFonts w:ascii="Times New Roman" w:hAnsi="Times New Roman" w:cs="Times New Roman"/>
          <w:bCs/>
          <w:szCs w:val="18"/>
        </w:rPr>
        <w:t xml:space="preserve">ecreased voltages; and 3) lower </w:t>
      </w:r>
      <w:r w:rsidRPr="000A7428">
        <w:rPr>
          <w:rFonts w:ascii="Times New Roman" w:hAnsi="Times New Roman" w:cs="Times New Roman"/>
          <w:bCs/>
          <w:szCs w:val="18"/>
        </w:rPr>
        <w:t>switching losses. One disadvantage, howev</w:t>
      </w:r>
      <w:r>
        <w:rPr>
          <w:rFonts w:ascii="Times New Roman" w:hAnsi="Times New Roman" w:cs="Times New Roman"/>
          <w:bCs/>
          <w:szCs w:val="18"/>
        </w:rPr>
        <w:t xml:space="preserve">er, is the increased likelihood </w:t>
      </w:r>
      <w:r w:rsidRPr="000A7428">
        <w:rPr>
          <w:rFonts w:ascii="Times New Roman" w:hAnsi="Times New Roman" w:cs="Times New Roman"/>
          <w:bCs/>
          <w:szCs w:val="18"/>
        </w:rPr>
        <w:t>of a switch failure due to t</w:t>
      </w:r>
      <w:r>
        <w:rPr>
          <w:rFonts w:ascii="Times New Roman" w:hAnsi="Times New Roman" w:cs="Times New Roman"/>
          <w:bCs/>
          <w:szCs w:val="18"/>
        </w:rPr>
        <w:t xml:space="preserve">he increased number of switches </w:t>
      </w:r>
      <w:r w:rsidRPr="000A7428">
        <w:rPr>
          <w:rFonts w:ascii="Times New Roman" w:hAnsi="Times New Roman" w:cs="Times New Roman"/>
          <w:bCs/>
          <w:szCs w:val="18"/>
        </w:rPr>
        <w:t>in a multilevel converter. A single sw</w:t>
      </w:r>
      <w:r>
        <w:rPr>
          <w:rFonts w:ascii="Times New Roman" w:hAnsi="Times New Roman" w:cs="Times New Roman"/>
          <w:bCs/>
          <w:szCs w:val="18"/>
        </w:rPr>
        <w:t xml:space="preserve">itch failure, however, does not </w:t>
      </w:r>
      <w:r w:rsidRPr="000A7428">
        <w:rPr>
          <w:rFonts w:ascii="Times New Roman" w:hAnsi="Times New Roman" w:cs="Times New Roman"/>
          <w:bCs/>
          <w:szCs w:val="18"/>
        </w:rPr>
        <w:t>necessarily force an (2</w:t>
      </w:r>
      <w:r w:rsidRPr="000A7428">
        <w:rPr>
          <w:rFonts w:ascii="Times New Roman" w:hAnsi="Times New Roman" w:cs="Times New Roman"/>
          <w:bCs/>
          <w:i/>
          <w:iCs/>
          <w:szCs w:val="18"/>
        </w:rPr>
        <w:t xml:space="preserve">n </w:t>
      </w:r>
      <w:r w:rsidRPr="000A7428">
        <w:rPr>
          <w:rFonts w:ascii="Times New Roman" w:hAnsi="Times New Roman" w:cs="Times New Roman"/>
          <w:bCs/>
          <w:szCs w:val="18"/>
        </w:rPr>
        <w:t>+ 1)-l</w:t>
      </w:r>
      <w:r>
        <w:rPr>
          <w:rFonts w:ascii="Times New Roman" w:hAnsi="Times New Roman" w:cs="Times New Roman"/>
          <w:bCs/>
          <w:szCs w:val="18"/>
        </w:rPr>
        <w:t xml:space="preserve">evel STATCOM offline. Even with </w:t>
      </w:r>
      <w:r w:rsidRPr="000A7428">
        <w:rPr>
          <w:rFonts w:ascii="Times New Roman" w:hAnsi="Times New Roman" w:cs="Times New Roman"/>
          <w:bCs/>
          <w:szCs w:val="18"/>
        </w:rPr>
        <w:t>a reduced number of switches</w:t>
      </w:r>
      <w:r>
        <w:rPr>
          <w:rFonts w:ascii="Times New Roman" w:hAnsi="Times New Roman" w:cs="Times New Roman"/>
          <w:bCs/>
          <w:szCs w:val="18"/>
        </w:rPr>
        <w:t xml:space="preserve">, a STATCOM can still provide a </w:t>
      </w:r>
      <w:r w:rsidRPr="000A7428">
        <w:rPr>
          <w:rFonts w:ascii="Times New Roman" w:hAnsi="Times New Roman" w:cs="Times New Roman"/>
          <w:bCs/>
          <w:szCs w:val="18"/>
        </w:rPr>
        <w:t>significant range of control by rem</w:t>
      </w:r>
      <w:r>
        <w:rPr>
          <w:rFonts w:ascii="Times New Roman" w:hAnsi="Times New Roman" w:cs="Times New Roman"/>
          <w:bCs/>
          <w:szCs w:val="18"/>
        </w:rPr>
        <w:t xml:space="preserve">oving the module of the faulted </w:t>
      </w:r>
      <w:r w:rsidRPr="000A7428">
        <w:rPr>
          <w:rFonts w:ascii="Times New Roman" w:hAnsi="Times New Roman" w:cs="Times New Roman"/>
          <w:bCs/>
          <w:szCs w:val="18"/>
        </w:rPr>
        <w:t>switch and continuing with (2</w:t>
      </w:r>
      <w:r w:rsidRPr="000A7428">
        <w:rPr>
          <w:rFonts w:ascii="Times New Roman" w:hAnsi="Times New Roman" w:cs="Times New Roman"/>
          <w:bCs/>
          <w:i/>
          <w:iCs/>
          <w:szCs w:val="18"/>
        </w:rPr>
        <w:t xml:space="preserve">n − </w:t>
      </w:r>
      <w:r w:rsidRPr="000A7428">
        <w:rPr>
          <w:rFonts w:ascii="Times New Roman" w:hAnsi="Times New Roman" w:cs="Times New Roman"/>
          <w:bCs/>
          <w:szCs w:val="18"/>
        </w:rPr>
        <w:t xml:space="preserve">1) </w:t>
      </w:r>
      <w:r>
        <w:rPr>
          <w:rFonts w:ascii="Times New Roman" w:hAnsi="Times New Roman" w:cs="Times New Roman"/>
          <w:bCs/>
          <w:szCs w:val="18"/>
        </w:rPr>
        <w:t xml:space="preserve">levels. This paper introduces </w:t>
      </w:r>
      <w:r w:rsidRPr="000A7428">
        <w:rPr>
          <w:rFonts w:ascii="Times New Roman" w:hAnsi="Times New Roman" w:cs="Times New Roman"/>
          <w:bCs/>
          <w:szCs w:val="18"/>
        </w:rPr>
        <w:t xml:space="preserve">an approach to detect the existence </w:t>
      </w:r>
      <w:r>
        <w:rPr>
          <w:rFonts w:ascii="Times New Roman" w:hAnsi="Times New Roman" w:cs="Times New Roman"/>
          <w:bCs/>
          <w:szCs w:val="18"/>
        </w:rPr>
        <w:t xml:space="preserve">of the faulted switch, identify </w:t>
      </w:r>
      <w:r w:rsidRPr="000A7428">
        <w:rPr>
          <w:rFonts w:ascii="Times New Roman" w:hAnsi="Times New Roman" w:cs="Times New Roman"/>
          <w:bCs/>
          <w:szCs w:val="18"/>
        </w:rPr>
        <w:t>which switch is faulty, and reconfi</w:t>
      </w:r>
      <w:r>
        <w:rPr>
          <w:rFonts w:ascii="Times New Roman" w:hAnsi="Times New Roman" w:cs="Times New Roman"/>
          <w:bCs/>
          <w:szCs w:val="18"/>
        </w:rPr>
        <w:t xml:space="preserve">gure the STATCOM. This approach </w:t>
      </w:r>
      <w:r w:rsidRPr="000A7428">
        <w:rPr>
          <w:rFonts w:ascii="Times New Roman" w:hAnsi="Times New Roman" w:cs="Times New Roman"/>
          <w:bCs/>
          <w:szCs w:val="18"/>
        </w:rPr>
        <w:t>is illustrated on an elev</w:t>
      </w:r>
      <w:r>
        <w:rPr>
          <w:rFonts w:ascii="Times New Roman" w:hAnsi="Times New Roman" w:cs="Times New Roman"/>
          <w:bCs/>
          <w:szCs w:val="18"/>
        </w:rPr>
        <w:t xml:space="preserve">en-level STATCOM and the effect </w:t>
      </w:r>
      <w:r w:rsidRPr="000A7428">
        <w:rPr>
          <w:rFonts w:ascii="Times New Roman" w:hAnsi="Times New Roman" w:cs="Times New Roman"/>
          <w:bCs/>
          <w:szCs w:val="18"/>
        </w:rPr>
        <w:t>on the dynamic performance an</w:t>
      </w:r>
      <w:r>
        <w:rPr>
          <w:rFonts w:ascii="Times New Roman" w:hAnsi="Times New Roman" w:cs="Times New Roman"/>
          <w:bCs/>
          <w:szCs w:val="18"/>
        </w:rPr>
        <w:t xml:space="preserve">d the total harmonic distortion </w:t>
      </w:r>
      <w:r w:rsidRPr="000A7428">
        <w:rPr>
          <w:rFonts w:ascii="Times New Roman" w:hAnsi="Times New Roman" w:cs="Times New Roman"/>
          <w:bCs/>
          <w:szCs w:val="18"/>
        </w:rPr>
        <w:t>(THD) is analyzed.</w:t>
      </w:r>
    </w:p>
    <w:sectPr w:rsidR="00576103" w:rsidRPr="00F07EBA" w:rsidSect="007F1C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691C" w:rsidRDefault="00A2691C" w:rsidP="006E092D">
      <w:pPr>
        <w:spacing w:after="0" w:line="240" w:lineRule="auto"/>
      </w:pPr>
      <w:r>
        <w:separator/>
      </w:r>
    </w:p>
  </w:endnote>
  <w:endnote w:type="continuationSeparator" w:id="1">
    <w:p w:rsidR="00A2691C" w:rsidRDefault="00A2691C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C3D" w:rsidRDefault="007F1C3D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7F1C3D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691C" w:rsidRDefault="00A2691C" w:rsidP="006E092D">
      <w:pPr>
        <w:spacing w:after="0" w:line="240" w:lineRule="auto"/>
      </w:pPr>
      <w:r>
        <w:separator/>
      </w:r>
    </w:p>
  </w:footnote>
  <w:footnote w:type="continuationSeparator" w:id="1">
    <w:p w:rsidR="00A2691C" w:rsidRDefault="00A2691C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A7428"/>
    <w:rsid w:val="00124D45"/>
    <w:rsid w:val="001900F9"/>
    <w:rsid w:val="00190392"/>
    <w:rsid w:val="00192CF7"/>
    <w:rsid w:val="001F0ECB"/>
    <w:rsid w:val="0023368F"/>
    <w:rsid w:val="0027530C"/>
    <w:rsid w:val="0029475D"/>
    <w:rsid w:val="002C2841"/>
    <w:rsid w:val="00352D33"/>
    <w:rsid w:val="003D4F1C"/>
    <w:rsid w:val="003F6A9D"/>
    <w:rsid w:val="0047709F"/>
    <w:rsid w:val="004C5E17"/>
    <w:rsid w:val="004E6CC8"/>
    <w:rsid w:val="00500E6D"/>
    <w:rsid w:val="0052449C"/>
    <w:rsid w:val="0053544D"/>
    <w:rsid w:val="005564F0"/>
    <w:rsid w:val="00576103"/>
    <w:rsid w:val="00585F59"/>
    <w:rsid w:val="005C1CA6"/>
    <w:rsid w:val="005C3BEA"/>
    <w:rsid w:val="005D0EC4"/>
    <w:rsid w:val="005E65B1"/>
    <w:rsid w:val="006236DE"/>
    <w:rsid w:val="00631473"/>
    <w:rsid w:val="006454FB"/>
    <w:rsid w:val="006A26D5"/>
    <w:rsid w:val="006E092D"/>
    <w:rsid w:val="006E3F9F"/>
    <w:rsid w:val="006F0327"/>
    <w:rsid w:val="007134B8"/>
    <w:rsid w:val="00762768"/>
    <w:rsid w:val="00791626"/>
    <w:rsid w:val="007A6F6D"/>
    <w:rsid w:val="007E1E4B"/>
    <w:rsid w:val="007E73A2"/>
    <w:rsid w:val="007F1C3D"/>
    <w:rsid w:val="007F2040"/>
    <w:rsid w:val="007F38FA"/>
    <w:rsid w:val="0082479D"/>
    <w:rsid w:val="00827B49"/>
    <w:rsid w:val="0083361A"/>
    <w:rsid w:val="00857186"/>
    <w:rsid w:val="00886EB8"/>
    <w:rsid w:val="008A33C3"/>
    <w:rsid w:val="008F3FC9"/>
    <w:rsid w:val="00950EDD"/>
    <w:rsid w:val="009663F8"/>
    <w:rsid w:val="00982E48"/>
    <w:rsid w:val="009A384A"/>
    <w:rsid w:val="009C3F9A"/>
    <w:rsid w:val="00A2691C"/>
    <w:rsid w:val="00A617E6"/>
    <w:rsid w:val="00A8437B"/>
    <w:rsid w:val="00AA5E88"/>
    <w:rsid w:val="00AD2B0D"/>
    <w:rsid w:val="00AF2740"/>
    <w:rsid w:val="00C60244"/>
    <w:rsid w:val="00C7788D"/>
    <w:rsid w:val="00C85CC6"/>
    <w:rsid w:val="00C87AE7"/>
    <w:rsid w:val="00C976D0"/>
    <w:rsid w:val="00CF4C32"/>
    <w:rsid w:val="00D02B89"/>
    <w:rsid w:val="00D36C24"/>
    <w:rsid w:val="00DE53A6"/>
    <w:rsid w:val="00DF5CAC"/>
    <w:rsid w:val="00E20EF7"/>
    <w:rsid w:val="00E24F64"/>
    <w:rsid w:val="00E31E7F"/>
    <w:rsid w:val="00E43652"/>
    <w:rsid w:val="00E904A7"/>
    <w:rsid w:val="00F07EBA"/>
    <w:rsid w:val="00F852BE"/>
    <w:rsid w:val="00F870EC"/>
    <w:rsid w:val="00FD2453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4</cp:revision>
  <dcterms:created xsi:type="dcterms:W3CDTF">2012-10-29T09:58:00Z</dcterms:created>
  <dcterms:modified xsi:type="dcterms:W3CDTF">2014-11-20T07:15:00Z</dcterms:modified>
</cp:coreProperties>
</file>