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E83" w:rsidRDefault="003F5E83" w:rsidP="003F5E83">
      <w:pPr>
        <w:autoSpaceDE w:val="0"/>
        <w:autoSpaceDN w:val="0"/>
        <w:adjustRightInd w:val="0"/>
        <w:spacing w:after="0" w:line="240" w:lineRule="auto"/>
        <w:rPr>
          <w:rFonts w:ascii="Times New Roman" w:hAnsi="Times New Roman" w:cs="Times New Roman"/>
          <w:sz w:val="48"/>
          <w:szCs w:val="48"/>
        </w:rPr>
      </w:pPr>
    </w:p>
    <w:p w:rsidR="003F5E83" w:rsidRDefault="003F5E83" w:rsidP="003F5E83">
      <w:pPr>
        <w:autoSpaceDE w:val="0"/>
        <w:autoSpaceDN w:val="0"/>
        <w:adjustRightInd w:val="0"/>
        <w:spacing w:after="0" w:line="240" w:lineRule="auto"/>
        <w:rPr>
          <w:rFonts w:ascii="Times New Roman" w:hAnsi="Times New Roman" w:cs="Times New Roman"/>
          <w:sz w:val="48"/>
          <w:szCs w:val="48"/>
        </w:rPr>
      </w:pPr>
      <w:r w:rsidRPr="00CF4C32">
        <w:rPr>
          <w:rFonts w:ascii="Times New Roman" w:hAnsi="Times New Roman" w:cs="Times New Roman"/>
          <w:sz w:val="48"/>
          <w:szCs w:val="48"/>
        </w:rPr>
        <w:t>An Efficient High Step Up Int</w:t>
      </w:r>
      <w:r>
        <w:rPr>
          <w:rFonts w:ascii="Times New Roman" w:hAnsi="Times New Roman" w:cs="Times New Roman"/>
          <w:sz w:val="48"/>
          <w:szCs w:val="48"/>
        </w:rPr>
        <w:t xml:space="preserve">erleaved DC-DC converter with a </w:t>
      </w:r>
      <w:r w:rsidRPr="00CF4C32">
        <w:rPr>
          <w:rFonts w:ascii="Times New Roman" w:hAnsi="Times New Roman" w:cs="Times New Roman"/>
          <w:sz w:val="48"/>
          <w:szCs w:val="48"/>
        </w:rPr>
        <w:t>common Active Clamp</w:t>
      </w:r>
    </w:p>
    <w:p w:rsidR="003F5E83" w:rsidRDefault="003F5E83" w:rsidP="003F5E83">
      <w:pPr>
        <w:autoSpaceDE w:val="0"/>
        <w:autoSpaceDN w:val="0"/>
        <w:adjustRightInd w:val="0"/>
        <w:spacing w:after="0" w:line="240" w:lineRule="auto"/>
        <w:rPr>
          <w:rFonts w:ascii="Times New Roman" w:hAnsi="Times New Roman" w:cs="Times New Roman"/>
          <w:sz w:val="48"/>
          <w:szCs w:val="48"/>
        </w:rPr>
      </w:pPr>
    </w:p>
    <w:p w:rsidR="003F5E83" w:rsidRPr="00791626" w:rsidRDefault="003F5E83" w:rsidP="003F5E83">
      <w:pPr>
        <w:autoSpaceDE w:val="0"/>
        <w:autoSpaceDN w:val="0"/>
        <w:adjustRightInd w:val="0"/>
        <w:spacing w:after="0" w:line="360" w:lineRule="auto"/>
        <w:rPr>
          <w:rFonts w:ascii="Times New Roman" w:hAnsi="Times New Roman" w:cs="Times New Roman"/>
          <w:b/>
        </w:rPr>
      </w:pPr>
      <w:r w:rsidRPr="00791626">
        <w:rPr>
          <w:rFonts w:ascii="Times New Roman" w:hAnsi="Times New Roman" w:cs="Times New Roman"/>
          <w:b/>
        </w:rPr>
        <w:t>Abstract :</w:t>
      </w:r>
    </w:p>
    <w:p w:rsidR="003F5E83" w:rsidRPr="00791626" w:rsidRDefault="003F5E83" w:rsidP="003F5E83">
      <w:pPr>
        <w:autoSpaceDE w:val="0"/>
        <w:autoSpaceDN w:val="0"/>
        <w:adjustRightInd w:val="0"/>
        <w:spacing w:after="0" w:line="360" w:lineRule="auto"/>
        <w:rPr>
          <w:rFonts w:ascii="Times New Roman" w:hAnsi="Times New Roman" w:cs="Times New Roman"/>
        </w:rPr>
      </w:pPr>
    </w:p>
    <w:p w:rsidR="003F5E83" w:rsidRDefault="003F5E83" w:rsidP="003F5E83">
      <w:pPr>
        <w:autoSpaceDE w:val="0"/>
        <w:autoSpaceDN w:val="0"/>
        <w:adjustRightInd w:val="0"/>
        <w:spacing w:after="0" w:line="360" w:lineRule="auto"/>
        <w:rPr>
          <w:rFonts w:ascii="Times New Roman" w:hAnsi="Times New Roman" w:cs="Times New Roman"/>
        </w:rPr>
      </w:pPr>
      <w:r w:rsidRPr="00791626">
        <w:rPr>
          <w:rFonts w:ascii="Times New Roman" w:hAnsi="Times New Roman" w:cs="Times New Roman"/>
        </w:rPr>
        <w:t>This paper presents a high-efficiency and high stepup nonisolated interleaved dc-dc converter with a common active clamp circuit. In the present converter, the coupled-inductor boost converterd are interleaved. A boost converter is used to clamp the voltage stresses of all the switches in the interleaved converters, caused by the leakage inductances present in the practical coupled inductors, to a low voltage level. The leakage energies of the interleaved converters are collected in a clamp capacitor and recycled to the output by the clamp boost converter. The praposed converter achieves high efficiency because of the recycling of the leakage energies, reduction of the switch voltage stress, mitigation of the output diode’s reverse recovery problem, and interleaving of the converters. Detailed analysis and design of the proposed converter are carried out. A prototype of the proposed converter is developed, and its experimental results are presented for validation</w:t>
      </w:r>
      <w:r>
        <w:rPr>
          <w:rFonts w:ascii="Times New Roman" w:hAnsi="Times New Roman" w:cs="Times New Roman"/>
        </w:rPr>
        <w:t>.</w:t>
      </w:r>
    </w:p>
    <w:p w:rsidR="00576103" w:rsidRPr="003F5E83" w:rsidRDefault="00576103" w:rsidP="003F5E83">
      <w:pPr>
        <w:rPr>
          <w:szCs w:val="18"/>
        </w:rPr>
      </w:pPr>
    </w:p>
    <w:sectPr w:rsidR="00576103" w:rsidRPr="003F5E83" w:rsidSect="00D419D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6A4B" w:rsidRDefault="00D26A4B" w:rsidP="006E092D">
      <w:pPr>
        <w:spacing w:after="0" w:line="240" w:lineRule="auto"/>
      </w:pPr>
      <w:r>
        <w:separator/>
      </w:r>
    </w:p>
  </w:endnote>
  <w:endnote w:type="continuationSeparator" w:id="1">
    <w:p w:rsidR="00D26A4B" w:rsidRDefault="00D26A4B"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DD" w:rsidRDefault="00D419DD">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D419DD">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6A4B" w:rsidRDefault="00D26A4B" w:rsidP="006E092D">
      <w:pPr>
        <w:spacing w:after="0" w:line="240" w:lineRule="auto"/>
      </w:pPr>
      <w:r>
        <w:separator/>
      </w:r>
    </w:p>
  </w:footnote>
  <w:footnote w:type="continuationSeparator" w:id="1">
    <w:p w:rsidR="00D26A4B" w:rsidRDefault="00D26A4B"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9DD" w:rsidRDefault="00D419DD" w:rsidP="000466CE">
    <w:pPr>
      <w:autoSpaceDE w:val="0"/>
      <w:autoSpaceDN w:val="0"/>
      <w:adjustRightInd w:val="0"/>
      <w:spacing w:after="0" w:line="240" w:lineRule="auto"/>
    </w:pPr>
  </w:p>
  <w:p w:rsidR="00D419DD" w:rsidRDefault="00D419DD"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8434"/>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A7428"/>
    <w:rsid w:val="00124D45"/>
    <w:rsid w:val="001900F9"/>
    <w:rsid w:val="00190392"/>
    <w:rsid w:val="00192CF7"/>
    <w:rsid w:val="001F0ECB"/>
    <w:rsid w:val="00205F24"/>
    <w:rsid w:val="0023368F"/>
    <w:rsid w:val="0027530C"/>
    <w:rsid w:val="0029475D"/>
    <w:rsid w:val="00352D33"/>
    <w:rsid w:val="003D4F1C"/>
    <w:rsid w:val="003F5E83"/>
    <w:rsid w:val="0047709F"/>
    <w:rsid w:val="004975A8"/>
    <w:rsid w:val="004C5E17"/>
    <w:rsid w:val="004E6CC8"/>
    <w:rsid w:val="00500E6D"/>
    <w:rsid w:val="0052449C"/>
    <w:rsid w:val="0053544D"/>
    <w:rsid w:val="005564F0"/>
    <w:rsid w:val="00576103"/>
    <w:rsid w:val="00585F59"/>
    <w:rsid w:val="005C1CA6"/>
    <w:rsid w:val="005C3BEA"/>
    <w:rsid w:val="005D0EC4"/>
    <w:rsid w:val="005E65B1"/>
    <w:rsid w:val="005E7004"/>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C60244"/>
    <w:rsid w:val="00C7788D"/>
    <w:rsid w:val="00C85CC6"/>
    <w:rsid w:val="00C87AE7"/>
    <w:rsid w:val="00C976D0"/>
    <w:rsid w:val="00CF4C32"/>
    <w:rsid w:val="00D02B89"/>
    <w:rsid w:val="00D26A4B"/>
    <w:rsid w:val="00D36C24"/>
    <w:rsid w:val="00D419DD"/>
    <w:rsid w:val="00DE53A6"/>
    <w:rsid w:val="00DF5CAC"/>
    <w:rsid w:val="00E20EF7"/>
    <w:rsid w:val="00E24F64"/>
    <w:rsid w:val="00E31E7F"/>
    <w:rsid w:val="00E43652"/>
    <w:rsid w:val="00E904A7"/>
    <w:rsid w:val="00F852BE"/>
    <w:rsid w:val="00F870EC"/>
    <w:rsid w:val="00FD2453"/>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4</cp:revision>
  <dcterms:created xsi:type="dcterms:W3CDTF">2012-10-29T09:58:00Z</dcterms:created>
  <dcterms:modified xsi:type="dcterms:W3CDTF">2014-11-20T07:11:00Z</dcterms:modified>
</cp:coreProperties>
</file>