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  <w:r w:rsidRPr="007B37BC">
        <w:rPr>
          <w:rFonts w:ascii="Verdana" w:hAnsi="Verdana" w:cs="Times-Roman"/>
          <w:b/>
          <w:sz w:val="24"/>
          <w:szCs w:val="24"/>
        </w:rPr>
        <w:t>A Single-Phase Voltage-Controlled Grid-Connected Photovoltaic System With Power Quality Conditioner Functionality</w:t>
      </w: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14568A" w:rsidRDefault="0014568A" w:rsidP="0014568A">
      <w:pPr>
        <w:autoSpaceDE w:val="0"/>
        <w:autoSpaceDN w:val="0"/>
        <w:adjustRightInd w:val="0"/>
        <w:spacing w:after="0" w:line="240" w:lineRule="auto"/>
        <w:rPr>
          <w:rFonts w:ascii="Verdana" w:hAnsi="Verdana" w:cs="Times-BoldItalic"/>
          <w:b/>
          <w:bCs/>
          <w:i/>
          <w:iCs/>
          <w:sz w:val="32"/>
          <w:szCs w:val="32"/>
        </w:rPr>
      </w:pPr>
    </w:p>
    <w:p w:rsidR="0014568A" w:rsidRPr="0014568A" w:rsidRDefault="0014568A" w:rsidP="0014568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14568A">
        <w:rPr>
          <w:rFonts w:ascii="Times New Roman" w:hAnsi="Times New Roman" w:cs="Times New Roman"/>
          <w:b/>
          <w:bCs/>
          <w:i/>
          <w:iCs/>
        </w:rPr>
        <w:t>Abstract</w:t>
      </w:r>
    </w:p>
    <w:p w:rsidR="0014568A" w:rsidRPr="0014568A" w:rsidRDefault="0014568A" w:rsidP="0014568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14568A" w:rsidRPr="0014568A" w:rsidRDefault="0014568A" w:rsidP="0014568A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  <w:bCs/>
        </w:rPr>
      </w:pPr>
      <w:r w:rsidRPr="0014568A">
        <w:rPr>
          <w:rFonts w:ascii="Times New Roman" w:hAnsi="Times New Roman" w:cs="Times New Roman"/>
          <w:bCs/>
        </w:rPr>
        <w:t>Future ancillary services provided by photovoltaic (PV) systems could facilitate their penetration in power systems. In addition, low-power PV systems can be designed to improve the power quality. This paper presents a single-phase PV system that provides grid voltage support and compensation of harmonic distortion at the point of common coupling thanks to a repetitive controller. The power provided by the PV panels is controlled by a Maximum Power Point Tracking algorithm based on the incremental conductance method specifically modified to control the phase of the PV inverter voltage. Simulation and experimental results validate the presented solution.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D871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7CA" w:rsidRDefault="006A37CA" w:rsidP="006E092D">
      <w:pPr>
        <w:spacing w:after="0" w:line="240" w:lineRule="auto"/>
      </w:pPr>
      <w:r>
        <w:separator/>
      </w:r>
    </w:p>
  </w:endnote>
  <w:endnote w:type="continuationSeparator" w:id="1">
    <w:p w:rsidR="006A37CA" w:rsidRDefault="006A37CA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24" w:rsidRDefault="00D87124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D87124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7CA" w:rsidRDefault="006A37CA" w:rsidP="006E092D">
      <w:pPr>
        <w:spacing w:after="0" w:line="240" w:lineRule="auto"/>
      </w:pPr>
      <w:r>
        <w:separator/>
      </w:r>
    </w:p>
  </w:footnote>
  <w:footnote w:type="continuationSeparator" w:id="1">
    <w:p w:rsidR="006A37CA" w:rsidRDefault="006A37CA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24" w:rsidRDefault="00D87124" w:rsidP="000466CE">
    <w:pPr>
      <w:autoSpaceDE w:val="0"/>
      <w:autoSpaceDN w:val="0"/>
      <w:adjustRightInd w:val="0"/>
      <w:spacing w:after="0" w:line="240" w:lineRule="auto"/>
    </w:pPr>
  </w:p>
  <w:p w:rsidR="00D87124" w:rsidRDefault="00D87124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4568A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060B0"/>
    <w:rsid w:val="006236DE"/>
    <w:rsid w:val="00631473"/>
    <w:rsid w:val="006454FB"/>
    <w:rsid w:val="006A26D5"/>
    <w:rsid w:val="006A37CA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02C69"/>
    <w:rsid w:val="00A617E6"/>
    <w:rsid w:val="00A8437B"/>
    <w:rsid w:val="00AA5E88"/>
    <w:rsid w:val="00AD2B0D"/>
    <w:rsid w:val="00AF2740"/>
    <w:rsid w:val="00BC2474"/>
    <w:rsid w:val="00C5550E"/>
    <w:rsid w:val="00C60244"/>
    <w:rsid w:val="00C759CB"/>
    <w:rsid w:val="00C7788D"/>
    <w:rsid w:val="00C85CC6"/>
    <w:rsid w:val="00C87AE7"/>
    <w:rsid w:val="00C976D0"/>
    <w:rsid w:val="00CF4C32"/>
    <w:rsid w:val="00D02B89"/>
    <w:rsid w:val="00D36C24"/>
    <w:rsid w:val="00D5610E"/>
    <w:rsid w:val="00D87124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2014-11-20T13:31:00Z</dcterms:modified>
</cp:coreProperties>
</file>