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956" w:rsidRDefault="00374956" w:rsidP="00C5550E">
      <w:pPr>
        <w:rPr>
          <w:rFonts w:ascii="Times New Roman" w:hAnsi="Times New Roman" w:cs="Times New Roman"/>
          <w:sz w:val="48"/>
          <w:szCs w:val="48"/>
        </w:rPr>
      </w:pPr>
    </w:p>
    <w:p w:rsidR="00C814DC" w:rsidRDefault="00C814DC" w:rsidP="00C814DC"/>
    <w:p w:rsidR="00C814DC" w:rsidRDefault="00C814DC" w:rsidP="00C814DC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PSMT"/>
          <w:b/>
          <w:sz w:val="28"/>
          <w:szCs w:val="28"/>
        </w:rPr>
      </w:pPr>
    </w:p>
    <w:p w:rsidR="00C814DC" w:rsidRDefault="00C814DC" w:rsidP="00C814DC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PSMT"/>
          <w:b/>
          <w:sz w:val="28"/>
          <w:szCs w:val="28"/>
        </w:rPr>
      </w:pPr>
      <w:r w:rsidRPr="00286EC0">
        <w:rPr>
          <w:rFonts w:ascii="Verdana" w:hAnsi="Verdana" w:cs="TimesNewRomanPSMT"/>
          <w:b/>
          <w:sz w:val="28"/>
          <w:szCs w:val="28"/>
        </w:rPr>
        <w:t>Bridgeless PFC Boost Rectifier with Optimized Magnetic Utilization</w:t>
      </w:r>
    </w:p>
    <w:p w:rsidR="00C814DC" w:rsidRDefault="00C814DC" w:rsidP="00C814DC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PSMT"/>
          <w:b/>
          <w:sz w:val="28"/>
          <w:szCs w:val="28"/>
        </w:rPr>
      </w:pPr>
    </w:p>
    <w:p w:rsidR="00C814DC" w:rsidRDefault="00C814DC" w:rsidP="00C814DC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PSMT"/>
          <w:b/>
          <w:sz w:val="28"/>
          <w:szCs w:val="28"/>
        </w:rPr>
      </w:pPr>
    </w:p>
    <w:p w:rsidR="00C814DC" w:rsidRDefault="00C814DC" w:rsidP="00C814DC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PSMT"/>
          <w:b/>
          <w:sz w:val="28"/>
          <w:szCs w:val="28"/>
        </w:rPr>
      </w:pPr>
    </w:p>
    <w:p w:rsidR="00C814DC" w:rsidRDefault="00C814DC" w:rsidP="00C814DC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sz w:val="18"/>
          <w:szCs w:val="18"/>
        </w:rPr>
      </w:pPr>
    </w:p>
    <w:p w:rsidR="00C814DC" w:rsidRDefault="00C814DC" w:rsidP="00C814DC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sz w:val="18"/>
          <w:szCs w:val="18"/>
        </w:rPr>
      </w:pPr>
    </w:p>
    <w:p w:rsidR="00C814DC" w:rsidRDefault="00C814DC" w:rsidP="00C814DC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sz w:val="18"/>
          <w:szCs w:val="18"/>
        </w:rPr>
      </w:pPr>
    </w:p>
    <w:p w:rsidR="00C814DC" w:rsidRPr="00C814DC" w:rsidRDefault="00C814DC" w:rsidP="00C814D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  <w:r w:rsidRPr="00C814DC">
        <w:rPr>
          <w:rFonts w:ascii="Times New Roman" w:hAnsi="Times New Roman" w:cs="Times New Roman"/>
          <w:b/>
          <w:bCs/>
          <w:i/>
          <w:iCs/>
        </w:rPr>
        <w:t xml:space="preserve">Abstract </w:t>
      </w:r>
    </w:p>
    <w:p w:rsidR="00C814DC" w:rsidRPr="00C814DC" w:rsidRDefault="00C814DC" w:rsidP="00C814D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</w:p>
    <w:p w:rsidR="00C814DC" w:rsidRPr="00C814DC" w:rsidRDefault="00C814DC" w:rsidP="00C814D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</w:p>
    <w:p w:rsidR="00C814DC" w:rsidRPr="00C814DC" w:rsidRDefault="00C814DC" w:rsidP="00C814D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</w:p>
    <w:p w:rsidR="00C814DC" w:rsidRPr="00C814DC" w:rsidRDefault="00C814DC" w:rsidP="00C814DC">
      <w:pPr>
        <w:autoSpaceDE w:val="0"/>
        <w:autoSpaceDN w:val="0"/>
        <w:adjustRightInd w:val="0"/>
        <w:spacing w:after="100" w:afterAutospacing="1" w:line="360" w:lineRule="auto"/>
        <w:rPr>
          <w:rFonts w:ascii="Times New Roman" w:hAnsi="Times New Roman" w:cs="Times New Roman"/>
        </w:rPr>
      </w:pPr>
      <w:r w:rsidRPr="00C814DC">
        <w:rPr>
          <w:rFonts w:ascii="Times New Roman" w:hAnsi="Times New Roman" w:cs="Times New Roman"/>
          <w:bCs/>
        </w:rPr>
        <w:t>An implementation of bridgeless PFC boost rectifier with low common-mode noise is presented. The proposed implementation employs a unique multiple-winding, multi-core inductor to increase the utilization of the magnetic material. The operation and performance of the circuit was verified on a 750-W, universal-line experimental prototype operating at 110 kHz.</w:t>
      </w:r>
    </w:p>
    <w:p w:rsidR="00576103" w:rsidRPr="00C5550E" w:rsidRDefault="00576103" w:rsidP="00C5550E">
      <w:pPr>
        <w:rPr>
          <w:szCs w:val="18"/>
        </w:rPr>
      </w:pPr>
    </w:p>
    <w:sectPr w:rsidR="00576103" w:rsidRPr="00C5550E" w:rsidSect="00505C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390F" w:rsidRDefault="006A390F" w:rsidP="006E092D">
      <w:pPr>
        <w:spacing w:after="0" w:line="240" w:lineRule="auto"/>
      </w:pPr>
      <w:r>
        <w:separator/>
      </w:r>
    </w:p>
  </w:endnote>
  <w:endnote w:type="continuationSeparator" w:id="1">
    <w:p w:rsidR="006A390F" w:rsidRDefault="006A390F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Italic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CCD" w:rsidRDefault="00505CCD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505CCD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390F" w:rsidRDefault="006A390F" w:rsidP="006E092D">
      <w:pPr>
        <w:spacing w:after="0" w:line="240" w:lineRule="auto"/>
      </w:pPr>
      <w:r>
        <w:separator/>
      </w:r>
    </w:p>
  </w:footnote>
  <w:footnote w:type="continuationSeparator" w:id="1">
    <w:p w:rsidR="006A390F" w:rsidRDefault="006A390F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CCD" w:rsidRDefault="00505CCD" w:rsidP="000466CE">
    <w:pPr>
      <w:autoSpaceDE w:val="0"/>
      <w:autoSpaceDN w:val="0"/>
      <w:adjustRightInd w:val="0"/>
      <w:spacing w:after="0" w:line="240" w:lineRule="auto"/>
    </w:pPr>
  </w:p>
  <w:p w:rsidR="00505CCD" w:rsidRDefault="00505CCD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733AE"/>
    <w:rsid w:val="000A7428"/>
    <w:rsid w:val="00124D45"/>
    <w:rsid w:val="001900F9"/>
    <w:rsid w:val="00190392"/>
    <w:rsid w:val="00192CF7"/>
    <w:rsid w:val="001B6669"/>
    <w:rsid w:val="001F0ECB"/>
    <w:rsid w:val="00231FC3"/>
    <w:rsid w:val="0023368F"/>
    <w:rsid w:val="0027530C"/>
    <w:rsid w:val="0029475D"/>
    <w:rsid w:val="00352D33"/>
    <w:rsid w:val="00374956"/>
    <w:rsid w:val="00382D8F"/>
    <w:rsid w:val="003D4F1C"/>
    <w:rsid w:val="0047709F"/>
    <w:rsid w:val="004C5E17"/>
    <w:rsid w:val="004E6CC8"/>
    <w:rsid w:val="00500E6D"/>
    <w:rsid w:val="00505CCD"/>
    <w:rsid w:val="00513863"/>
    <w:rsid w:val="0052449C"/>
    <w:rsid w:val="0053544D"/>
    <w:rsid w:val="005564F0"/>
    <w:rsid w:val="00565919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A390F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A617E6"/>
    <w:rsid w:val="00A8437B"/>
    <w:rsid w:val="00A90E65"/>
    <w:rsid w:val="00AA5E88"/>
    <w:rsid w:val="00AD2B0D"/>
    <w:rsid w:val="00AF2740"/>
    <w:rsid w:val="00BC2474"/>
    <w:rsid w:val="00C5550E"/>
    <w:rsid w:val="00C60244"/>
    <w:rsid w:val="00C7788D"/>
    <w:rsid w:val="00C814DC"/>
    <w:rsid w:val="00C85CC6"/>
    <w:rsid w:val="00C87AE7"/>
    <w:rsid w:val="00C976D0"/>
    <w:rsid w:val="00CF4C32"/>
    <w:rsid w:val="00D02B89"/>
    <w:rsid w:val="00D36C24"/>
    <w:rsid w:val="00D5610E"/>
    <w:rsid w:val="00DD67E1"/>
    <w:rsid w:val="00DE53A6"/>
    <w:rsid w:val="00DF5CAC"/>
    <w:rsid w:val="00E20EF7"/>
    <w:rsid w:val="00E24F64"/>
    <w:rsid w:val="00E31E7F"/>
    <w:rsid w:val="00E4201D"/>
    <w:rsid w:val="00E43652"/>
    <w:rsid w:val="00E904A7"/>
    <w:rsid w:val="00F525D9"/>
    <w:rsid w:val="00F852BE"/>
    <w:rsid w:val="00F870EC"/>
    <w:rsid w:val="00FD2453"/>
    <w:rsid w:val="00FE3A92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8</cp:revision>
  <dcterms:created xsi:type="dcterms:W3CDTF">2012-10-29T09:58:00Z</dcterms:created>
  <dcterms:modified xsi:type="dcterms:W3CDTF">2014-11-20T13:20:00Z</dcterms:modified>
</cp:coreProperties>
</file>