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14D6" w:rsidRPr="00ED3A35" w:rsidRDefault="00ED3A35" w:rsidP="004914D6">
      <w:pPr>
        <w:pStyle w:val="Heading1"/>
        <w:tabs>
          <w:tab w:val="left" w:pos="270"/>
        </w:tabs>
        <w:jc w:val="center"/>
        <w:rPr>
          <w:sz w:val="32"/>
          <w:szCs w:val="32"/>
        </w:rPr>
      </w:pPr>
      <w:r w:rsidRPr="00ED3A35">
        <w:rPr>
          <w:sz w:val="32"/>
          <w:szCs w:val="32"/>
        </w:rPr>
        <w:t>RETINAL VESSEL SEGMENTATION USING ENSEMBLE CLASSIFIER OF BAGGED DECISION TREES</w:t>
      </w:r>
    </w:p>
    <w:p w:rsidR="004914D6" w:rsidRDefault="004914D6" w:rsidP="004914D6">
      <w:pPr>
        <w:pStyle w:val="Heading1"/>
        <w:spacing w:line="360" w:lineRule="auto"/>
        <w:jc w:val="both"/>
        <w:rPr>
          <w:b w:val="0"/>
          <w:sz w:val="28"/>
          <w:szCs w:val="28"/>
        </w:rPr>
      </w:pPr>
    </w:p>
    <w:p w:rsidR="00ED3A35" w:rsidRDefault="00ED3A35" w:rsidP="004914D6">
      <w:pPr>
        <w:pStyle w:val="Heading1"/>
        <w:spacing w:line="360" w:lineRule="auto"/>
        <w:jc w:val="both"/>
        <w:rPr>
          <w:b w:val="0"/>
          <w:sz w:val="28"/>
          <w:szCs w:val="28"/>
        </w:rPr>
      </w:pPr>
    </w:p>
    <w:p w:rsidR="004914D6" w:rsidRPr="004914D6" w:rsidRDefault="004914D6" w:rsidP="004914D6">
      <w:pPr>
        <w:pStyle w:val="Heading1"/>
        <w:spacing w:line="360" w:lineRule="auto"/>
        <w:jc w:val="both"/>
        <w:rPr>
          <w:sz w:val="32"/>
          <w:szCs w:val="28"/>
        </w:rPr>
      </w:pPr>
      <w:r w:rsidRPr="004914D6">
        <w:rPr>
          <w:sz w:val="32"/>
          <w:szCs w:val="28"/>
        </w:rPr>
        <w:t>ABSTRACT</w:t>
      </w:r>
    </w:p>
    <w:p w:rsidR="004914D6" w:rsidRPr="004914D6" w:rsidRDefault="004914D6" w:rsidP="004914D6">
      <w:pPr>
        <w:pStyle w:val="Heading1"/>
        <w:spacing w:line="360" w:lineRule="auto"/>
        <w:jc w:val="both"/>
        <w:rPr>
          <w:b w:val="0"/>
          <w:sz w:val="28"/>
          <w:szCs w:val="28"/>
        </w:rPr>
      </w:pPr>
      <w:r w:rsidRPr="004914D6">
        <w:rPr>
          <w:b w:val="0"/>
          <w:sz w:val="28"/>
          <w:szCs w:val="28"/>
        </w:rPr>
        <w:t xml:space="preserve">This paper presents a new supervised method for </w:t>
      </w:r>
      <w:r w:rsidRPr="004914D6">
        <w:rPr>
          <w:rStyle w:val="snippet"/>
          <w:b w:val="0"/>
          <w:sz w:val="28"/>
          <w:szCs w:val="28"/>
        </w:rPr>
        <w:t>segmentation</w:t>
      </w:r>
      <w:r w:rsidRPr="004914D6">
        <w:rPr>
          <w:b w:val="0"/>
          <w:sz w:val="28"/>
          <w:szCs w:val="28"/>
        </w:rPr>
        <w:t xml:space="preserve"> of blood vessels in retinal </w:t>
      </w:r>
      <w:r w:rsidRPr="004914D6">
        <w:rPr>
          <w:rStyle w:val="snippet"/>
          <w:b w:val="0"/>
          <w:sz w:val="28"/>
          <w:szCs w:val="28"/>
        </w:rPr>
        <w:t>images</w:t>
      </w:r>
      <w:r w:rsidRPr="004914D6">
        <w:rPr>
          <w:b w:val="0"/>
          <w:sz w:val="28"/>
          <w:szCs w:val="28"/>
        </w:rPr>
        <w:t xml:space="preserve">. This method uses an ensemble system of boot strapped decision trees and utilizes a feature vector based on the orientation analysis of gradient vector field, morphological linear transformation, line strength measures and Gabor filter responses. The feature vector encodes information to handle the healthy as well as the pathological retinal </w:t>
      </w:r>
      <w:r w:rsidRPr="004914D6">
        <w:rPr>
          <w:rStyle w:val="snippet"/>
          <w:b w:val="0"/>
          <w:sz w:val="28"/>
          <w:szCs w:val="28"/>
        </w:rPr>
        <w:t>image</w:t>
      </w:r>
      <w:r w:rsidRPr="004914D6">
        <w:rPr>
          <w:b w:val="0"/>
          <w:sz w:val="28"/>
          <w:szCs w:val="28"/>
        </w:rPr>
        <w:t xml:space="preserve">. The method is evaluated on the publicly available DRIVE and STARE databases. Method performance on both sets of test </w:t>
      </w:r>
      <w:r w:rsidRPr="004914D6">
        <w:rPr>
          <w:rStyle w:val="snippet"/>
          <w:b w:val="0"/>
          <w:sz w:val="28"/>
          <w:szCs w:val="28"/>
        </w:rPr>
        <w:t>images</w:t>
      </w:r>
      <w:r w:rsidRPr="004914D6">
        <w:rPr>
          <w:b w:val="0"/>
          <w:sz w:val="28"/>
          <w:szCs w:val="28"/>
        </w:rPr>
        <w:t xml:space="preserve"> is better than the 2</w:t>
      </w:r>
      <w:r w:rsidRPr="004914D6">
        <w:rPr>
          <w:b w:val="0"/>
          <w:sz w:val="28"/>
          <w:szCs w:val="28"/>
          <w:vertAlign w:val="superscript"/>
        </w:rPr>
        <w:t>nd</w:t>
      </w:r>
      <w:r w:rsidRPr="004914D6">
        <w:rPr>
          <w:b w:val="0"/>
          <w:sz w:val="28"/>
          <w:szCs w:val="28"/>
        </w:rPr>
        <w:t xml:space="preserve"> human observer and other existing methodologies available in the literature. The incurred accuracy, speed, robustness and simplicity make the algorithm a suitable tool for automated retinal </w:t>
      </w:r>
      <w:r w:rsidRPr="004914D6">
        <w:rPr>
          <w:rStyle w:val="snippet"/>
          <w:b w:val="0"/>
          <w:sz w:val="28"/>
          <w:szCs w:val="28"/>
        </w:rPr>
        <w:t>image</w:t>
      </w:r>
      <w:r w:rsidRPr="004914D6">
        <w:rPr>
          <w:b w:val="0"/>
          <w:sz w:val="28"/>
          <w:szCs w:val="28"/>
        </w:rPr>
        <w:t xml:space="preserve"> analysis.</w:t>
      </w:r>
    </w:p>
    <w:p w:rsidR="004914D6" w:rsidRPr="004914D6" w:rsidRDefault="004914D6" w:rsidP="004914D6">
      <w:pPr>
        <w:tabs>
          <w:tab w:val="left" w:pos="3180"/>
        </w:tabs>
        <w:jc w:val="center"/>
        <w:rPr>
          <w:sz w:val="56"/>
          <w:szCs w:val="56"/>
        </w:rPr>
      </w:pPr>
    </w:p>
    <w:sectPr w:rsidR="004914D6" w:rsidRPr="004914D6" w:rsidSect="00ED3A35">
      <w:headerReference w:type="even" r:id="rId7"/>
      <w:headerReference w:type="default" r:id="rId8"/>
      <w:headerReference w:type="first" r:id="rId9"/>
      <w:pgSz w:w="12240" w:h="15840"/>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5DBD" w:rsidRDefault="00425DBD" w:rsidP="004914D6">
      <w:pPr>
        <w:spacing w:after="0" w:line="240" w:lineRule="auto"/>
      </w:pPr>
      <w:r>
        <w:separator/>
      </w:r>
    </w:p>
  </w:endnote>
  <w:endnote w:type="continuationSeparator" w:id="1">
    <w:p w:rsidR="00425DBD" w:rsidRDefault="00425DBD" w:rsidP="004914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5DBD" w:rsidRDefault="00425DBD" w:rsidP="004914D6">
      <w:pPr>
        <w:spacing w:after="0" w:line="240" w:lineRule="auto"/>
      </w:pPr>
      <w:r>
        <w:separator/>
      </w:r>
    </w:p>
  </w:footnote>
  <w:footnote w:type="continuationSeparator" w:id="1">
    <w:p w:rsidR="00425DBD" w:rsidRDefault="00425DBD" w:rsidP="004914D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4D6" w:rsidRDefault="00AB2DF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74610" o:spid="_x0000_s2050" type="#_x0000_t136" style="position:absolute;margin-left:0;margin-top:0;width:461.85pt;height:197.95pt;rotation:315;z-index:-251654144;mso-position-horizontal:center;mso-position-horizontal-relative:margin;mso-position-vertical:center;mso-position-vertical-relative:margin" o:allowincell="f" fillcolor="silver" stroked="f">
          <v:fill opacity=".5"/>
          <v:textpath style="font-family:&quot;Calibri&quot;;font-size:1pt" string="takeoff"/>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BB6" w:rsidRPr="00336D1B" w:rsidRDefault="00ED3A35" w:rsidP="00675CC9">
    <w:pPr>
      <w:pStyle w:val="Header"/>
      <w:ind w:left="-810"/>
      <w:rPr>
        <w:rFonts w:ascii="Times New Roman" w:hAnsi="Times New Roman" w:cs="Times New Roman"/>
      </w:rPr>
    </w:pPr>
    <w:r>
      <w:rPr>
        <w:rFonts w:ascii="Times New Roman" w:hAnsi="Times New Roman" w:cs="Times New Roman"/>
        <w:noProof/>
        <w:sz w:val="24"/>
      </w:rPr>
      <w:t xml:space="preserve"> </w:t>
    </w:r>
  </w:p>
  <w:p w:rsidR="004914D6" w:rsidRDefault="004914D6">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4D6" w:rsidRDefault="00AB2DF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74609" o:spid="_x0000_s2049" type="#_x0000_t136" style="position:absolute;margin-left:0;margin-top:0;width:461.85pt;height:197.95pt;rotation:315;z-index:-251656192;mso-position-horizontal:center;mso-position-horizontal-relative:margin;mso-position-vertical:center;mso-position-vertical-relative:margin" o:allowincell="f" fillcolor="silver" stroked="f">
          <v:fill opacity=".5"/>
          <v:textpath style="font-family:&quot;Calibri&quot;;font-size:1pt" string="takeoff"/>
          <w10:wrap anchorx="margin" anchory="margin"/>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9218"/>
    <o:shapelayout v:ext="edit">
      <o:idmap v:ext="edit" data="2"/>
    </o:shapelayout>
  </w:hdrShapeDefaults>
  <w:footnotePr>
    <w:footnote w:id="0"/>
    <w:footnote w:id="1"/>
  </w:footnotePr>
  <w:endnotePr>
    <w:endnote w:id="0"/>
    <w:endnote w:id="1"/>
  </w:endnotePr>
  <w:compat>
    <w:useFELayout/>
  </w:compat>
  <w:rsids>
    <w:rsidRoot w:val="004914D6"/>
    <w:rsid w:val="00395A6E"/>
    <w:rsid w:val="00425DBD"/>
    <w:rsid w:val="004914D6"/>
    <w:rsid w:val="004D5137"/>
    <w:rsid w:val="00675CC9"/>
    <w:rsid w:val="008A68E5"/>
    <w:rsid w:val="00AB2DF0"/>
    <w:rsid w:val="00B21825"/>
    <w:rsid w:val="00CE2E5B"/>
    <w:rsid w:val="00D63BB6"/>
    <w:rsid w:val="00ED3A3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825"/>
  </w:style>
  <w:style w:type="paragraph" w:styleId="Heading1">
    <w:name w:val="heading 1"/>
    <w:basedOn w:val="Normal"/>
    <w:link w:val="Heading1Char"/>
    <w:uiPriority w:val="9"/>
    <w:qFormat/>
    <w:rsid w:val="004914D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4914D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914D6"/>
  </w:style>
  <w:style w:type="paragraph" w:styleId="Footer">
    <w:name w:val="footer"/>
    <w:basedOn w:val="Normal"/>
    <w:link w:val="FooterChar"/>
    <w:uiPriority w:val="99"/>
    <w:semiHidden/>
    <w:unhideWhenUsed/>
    <w:rsid w:val="004914D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914D6"/>
  </w:style>
  <w:style w:type="character" w:customStyle="1" w:styleId="Heading1Char">
    <w:name w:val="Heading 1 Char"/>
    <w:basedOn w:val="DefaultParagraphFont"/>
    <w:link w:val="Heading1"/>
    <w:uiPriority w:val="9"/>
    <w:rsid w:val="004914D6"/>
    <w:rPr>
      <w:rFonts w:ascii="Times New Roman" w:eastAsia="Times New Roman" w:hAnsi="Times New Roman" w:cs="Times New Roman"/>
      <w:b/>
      <w:bCs/>
      <w:kern w:val="36"/>
      <w:sz w:val="48"/>
      <w:szCs w:val="48"/>
    </w:rPr>
  </w:style>
  <w:style w:type="character" w:customStyle="1" w:styleId="snippet">
    <w:name w:val="snippet"/>
    <w:basedOn w:val="DefaultParagraphFont"/>
    <w:rsid w:val="004914D6"/>
  </w:style>
  <w:style w:type="paragraph" w:styleId="BalloonText">
    <w:name w:val="Balloon Text"/>
    <w:basedOn w:val="Normal"/>
    <w:link w:val="BalloonTextChar"/>
    <w:uiPriority w:val="99"/>
    <w:semiHidden/>
    <w:unhideWhenUsed/>
    <w:rsid w:val="00675C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5CC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8038EA-AE11-4204-8634-0B67FF087F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132</Words>
  <Characters>759</Characters>
  <Application>Microsoft Office Word</Application>
  <DocSecurity>0</DocSecurity>
  <Lines>6</Lines>
  <Paragraphs>1</Paragraphs>
  <ScaleCrop>false</ScaleCrop>
  <Company/>
  <LinksUpToDate>false</LinksUpToDate>
  <CharactersWithSpaces>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 phani</dc:creator>
  <cp:keywords/>
  <dc:description/>
  <cp:lastModifiedBy>and</cp:lastModifiedBy>
  <cp:revision>5</cp:revision>
  <dcterms:created xsi:type="dcterms:W3CDTF">2012-10-20T05:10:00Z</dcterms:created>
  <dcterms:modified xsi:type="dcterms:W3CDTF">2014-11-21T07:58:00Z</dcterms:modified>
</cp:coreProperties>
</file>