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A1B" w:rsidRPr="006463EA" w:rsidRDefault="006463EA" w:rsidP="00A52A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</w:rPr>
      </w:pPr>
      <w:r w:rsidRPr="006463EA">
        <w:rPr>
          <w:rFonts w:ascii="Times New Roman" w:hAnsi="Times New Roman" w:cs="Times New Roman"/>
          <w:b/>
          <w:sz w:val="32"/>
          <w:szCs w:val="48"/>
        </w:rPr>
        <w:t>FOUNTAIN CODING VIA MULTIPLICATIVELY REPEATED</w:t>
      </w:r>
    </w:p>
    <w:p w:rsidR="001802CB" w:rsidRPr="006463EA" w:rsidRDefault="006463EA" w:rsidP="00A52A1B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20"/>
          <w:szCs w:val="32"/>
        </w:rPr>
      </w:pPr>
      <w:r w:rsidRPr="006463EA">
        <w:rPr>
          <w:rFonts w:ascii="Times New Roman" w:hAnsi="Times New Roman" w:cs="Times New Roman"/>
          <w:b/>
          <w:sz w:val="32"/>
          <w:szCs w:val="48"/>
        </w:rPr>
        <w:t>NON-BINARY LDPC CODES</w:t>
      </w:r>
    </w:p>
    <w:p w:rsidR="001802CB" w:rsidRPr="00A52A1B" w:rsidRDefault="001802CB" w:rsidP="00A52A1B">
      <w:pPr>
        <w:tabs>
          <w:tab w:val="left" w:pos="328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52A1B" w:rsidRDefault="00A52A1B" w:rsidP="00631C0A">
      <w:pPr>
        <w:tabs>
          <w:tab w:val="left" w:pos="3285"/>
        </w:tabs>
        <w:rPr>
          <w:rFonts w:ascii="Times New Roman" w:hAnsi="Times New Roman" w:cs="Times New Roman"/>
          <w:b/>
          <w:sz w:val="32"/>
          <w:szCs w:val="32"/>
        </w:rPr>
      </w:pPr>
    </w:p>
    <w:p w:rsidR="00631C0A" w:rsidRDefault="00631C0A" w:rsidP="006463EA">
      <w:pPr>
        <w:tabs>
          <w:tab w:val="left" w:pos="3285"/>
        </w:tabs>
        <w:jc w:val="both"/>
        <w:rPr>
          <w:rFonts w:ascii="Times New Roman" w:hAnsi="Times New Roman" w:cs="Times New Roman"/>
          <w:b/>
          <w:sz w:val="32"/>
          <w:szCs w:val="32"/>
        </w:rPr>
      </w:pPr>
      <w:r w:rsidRPr="00631C0A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631C0A" w:rsidRPr="00A52A1B" w:rsidRDefault="00A52A1B" w:rsidP="006463E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2A1B">
        <w:rPr>
          <w:rFonts w:ascii="Times New Roman" w:hAnsi="Times New Roman" w:cs="Times New Roman"/>
          <w:bCs/>
          <w:sz w:val="28"/>
          <w:szCs w:val="28"/>
        </w:rPr>
        <w:t>We study fountain codes transmitted over the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2A1B">
        <w:rPr>
          <w:rFonts w:ascii="Times New Roman" w:hAnsi="Times New Roman" w:cs="Times New Roman"/>
          <w:bCs/>
          <w:sz w:val="28"/>
          <w:szCs w:val="28"/>
        </w:rPr>
        <w:t>binary-input symmetric-output channel. For channels with small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2A1B">
        <w:rPr>
          <w:rFonts w:ascii="Times New Roman" w:hAnsi="Times New Roman" w:cs="Times New Roman"/>
          <w:bCs/>
          <w:sz w:val="28"/>
          <w:szCs w:val="28"/>
        </w:rPr>
        <w:t>capacity, receivers in fountain coding systems needs to collects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2A1B">
        <w:rPr>
          <w:rFonts w:ascii="Times New Roman" w:hAnsi="Times New Roman" w:cs="Times New Roman"/>
          <w:bCs/>
          <w:sz w:val="28"/>
          <w:szCs w:val="28"/>
        </w:rPr>
        <w:t>many channel outputs to recover information bits. Since a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2A1B">
        <w:rPr>
          <w:rFonts w:ascii="Times New Roman" w:hAnsi="Times New Roman" w:cs="Times New Roman"/>
          <w:bCs/>
          <w:sz w:val="28"/>
          <w:szCs w:val="28"/>
        </w:rPr>
        <w:t>collected channel output yields a check node in the decoding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2A1B">
        <w:rPr>
          <w:rFonts w:ascii="Times New Roman" w:hAnsi="Times New Roman" w:cs="Times New Roman"/>
          <w:bCs/>
          <w:sz w:val="28"/>
          <w:szCs w:val="28"/>
        </w:rPr>
        <w:t>Tanner graph, the channel with small capacity leads to large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2A1B">
        <w:rPr>
          <w:rFonts w:ascii="Times New Roman" w:hAnsi="Times New Roman" w:cs="Times New Roman"/>
          <w:bCs/>
          <w:sz w:val="28"/>
          <w:szCs w:val="28"/>
        </w:rPr>
        <w:t>decoding complexity. In this paper, we introduce a novel fountain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2A1B">
        <w:rPr>
          <w:rFonts w:ascii="Times New Roman" w:hAnsi="Times New Roman" w:cs="Times New Roman"/>
          <w:bCs/>
          <w:sz w:val="28"/>
          <w:szCs w:val="28"/>
        </w:rPr>
        <w:t>coding scheme with non-binary LDPC codes. The decoding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2A1B">
        <w:rPr>
          <w:rFonts w:ascii="Times New Roman" w:hAnsi="Times New Roman" w:cs="Times New Roman"/>
          <w:bCs/>
          <w:sz w:val="28"/>
          <w:szCs w:val="28"/>
        </w:rPr>
        <w:t>complexity of the proposed fountain code does not depend on the</w:t>
      </w:r>
      <w:r w:rsidR="006463E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2A1B">
        <w:rPr>
          <w:rFonts w:ascii="Times New Roman" w:hAnsi="Times New Roman" w:cs="Times New Roman"/>
          <w:bCs/>
          <w:sz w:val="28"/>
          <w:szCs w:val="28"/>
        </w:rPr>
        <w:t>channel. Numerical experiments show that the proposed codes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2A1B">
        <w:rPr>
          <w:rFonts w:ascii="Times New Roman" w:hAnsi="Times New Roman" w:cs="Times New Roman"/>
          <w:bCs/>
          <w:sz w:val="28"/>
          <w:szCs w:val="28"/>
        </w:rPr>
        <w:t>exhibit better performance than conventional fountain codes,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2A1B">
        <w:rPr>
          <w:rFonts w:ascii="Times New Roman" w:hAnsi="Times New Roman" w:cs="Times New Roman"/>
          <w:bCs/>
          <w:sz w:val="28"/>
          <w:szCs w:val="28"/>
        </w:rPr>
        <w:t>especially for moderate number of information bits.</w:t>
      </w:r>
    </w:p>
    <w:sectPr w:rsidR="00631C0A" w:rsidRPr="00A52A1B" w:rsidSect="006F7F12">
      <w:headerReference w:type="default" r:id="rId6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2D9F" w:rsidRDefault="00E12D9F" w:rsidP="00631C0A">
      <w:pPr>
        <w:spacing w:after="0" w:line="240" w:lineRule="auto"/>
      </w:pPr>
      <w:r>
        <w:separator/>
      </w:r>
    </w:p>
  </w:endnote>
  <w:endnote w:type="continuationSeparator" w:id="1">
    <w:p w:rsidR="00E12D9F" w:rsidRDefault="00E12D9F" w:rsidP="0063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2D9F" w:rsidRDefault="00E12D9F" w:rsidP="00631C0A">
      <w:pPr>
        <w:spacing w:after="0" w:line="240" w:lineRule="auto"/>
      </w:pPr>
      <w:r>
        <w:separator/>
      </w:r>
    </w:p>
  </w:footnote>
  <w:footnote w:type="continuationSeparator" w:id="1">
    <w:p w:rsidR="00E12D9F" w:rsidRDefault="00E12D9F" w:rsidP="0063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C0A" w:rsidRDefault="006F7F12">
    <w:pPr>
      <w:pStyle w:val="Header"/>
    </w:pPr>
    <w:r>
      <w:rPr>
        <w:rFonts w:ascii="Times New Roman" w:hAnsi="Times New Roman" w:cs="Times New Roman"/>
        <w:sz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1C0A"/>
    <w:rsid w:val="00051E06"/>
    <w:rsid w:val="000944FD"/>
    <w:rsid w:val="001433E5"/>
    <w:rsid w:val="001802CB"/>
    <w:rsid w:val="002306FF"/>
    <w:rsid w:val="002366DE"/>
    <w:rsid w:val="00484BD9"/>
    <w:rsid w:val="005D4F98"/>
    <w:rsid w:val="00631C0A"/>
    <w:rsid w:val="006463EA"/>
    <w:rsid w:val="00657185"/>
    <w:rsid w:val="006F13DF"/>
    <w:rsid w:val="006F7F12"/>
    <w:rsid w:val="009A5A96"/>
    <w:rsid w:val="00A10AEF"/>
    <w:rsid w:val="00A52A1B"/>
    <w:rsid w:val="00A90CCB"/>
    <w:rsid w:val="00D0396F"/>
    <w:rsid w:val="00D56042"/>
    <w:rsid w:val="00D77B81"/>
    <w:rsid w:val="00E12D9F"/>
    <w:rsid w:val="00E14724"/>
    <w:rsid w:val="00E378BB"/>
    <w:rsid w:val="00E44334"/>
    <w:rsid w:val="00EE7E50"/>
    <w:rsid w:val="00F723A6"/>
    <w:rsid w:val="00FD2255"/>
    <w:rsid w:val="00FF2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042"/>
  </w:style>
  <w:style w:type="paragraph" w:styleId="Heading1">
    <w:name w:val="heading 1"/>
    <w:basedOn w:val="Normal"/>
    <w:link w:val="Heading1Char"/>
    <w:uiPriority w:val="9"/>
    <w:qFormat/>
    <w:rsid w:val="00631C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1C0A"/>
  </w:style>
  <w:style w:type="paragraph" w:styleId="Footer">
    <w:name w:val="footer"/>
    <w:basedOn w:val="Normal"/>
    <w:link w:val="FooterChar"/>
    <w:uiPriority w:val="99"/>
    <w:unhideWhenUsed/>
    <w:rsid w:val="00631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C0A"/>
  </w:style>
  <w:style w:type="paragraph" w:styleId="BalloonText">
    <w:name w:val="Balloon Text"/>
    <w:basedOn w:val="Normal"/>
    <w:link w:val="BalloonTextChar"/>
    <w:uiPriority w:val="99"/>
    <w:semiHidden/>
    <w:unhideWhenUsed/>
    <w:rsid w:val="00631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C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31C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 phani</dc:creator>
  <cp:lastModifiedBy>and</cp:lastModifiedBy>
  <cp:revision>3</cp:revision>
  <dcterms:created xsi:type="dcterms:W3CDTF">2012-10-31T10:54:00Z</dcterms:created>
  <dcterms:modified xsi:type="dcterms:W3CDTF">2014-11-21T07:43:00Z</dcterms:modified>
</cp:coreProperties>
</file>