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C0A" w:rsidRDefault="00631C0A" w:rsidP="00631C0A">
      <w:pPr>
        <w:pStyle w:val="Heading1"/>
        <w:jc w:val="center"/>
        <w:rPr>
          <w:sz w:val="56"/>
          <w:szCs w:val="56"/>
        </w:rPr>
      </w:pPr>
    </w:p>
    <w:p w:rsidR="00631C0A" w:rsidRDefault="00631C0A" w:rsidP="00631C0A">
      <w:pPr>
        <w:pStyle w:val="Heading1"/>
        <w:jc w:val="center"/>
        <w:rPr>
          <w:sz w:val="56"/>
          <w:szCs w:val="56"/>
        </w:rPr>
      </w:pPr>
    </w:p>
    <w:p w:rsidR="00631C0A" w:rsidRDefault="00631C0A" w:rsidP="00631C0A">
      <w:pPr>
        <w:pStyle w:val="Heading1"/>
        <w:jc w:val="center"/>
        <w:rPr>
          <w:sz w:val="56"/>
          <w:szCs w:val="56"/>
        </w:rPr>
      </w:pPr>
    </w:p>
    <w:p w:rsidR="00631C0A" w:rsidRDefault="00631C0A" w:rsidP="00631C0A">
      <w:pPr>
        <w:pStyle w:val="Heading1"/>
        <w:jc w:val="center"/>
        <w:rPr>
          <w:sz w:val="56"/>
          <w:szCs w:val="56"/>
        </w:rPr>
      </w:pPr>
    </w:p>
    <w:p w:rsidR="00631C0A" w:rsidRPr="00E44334" w:rsidRDefault="00631C0A" w:rsidP="00E44334">
      <w:pPr>
        <w:pStyle w:val="Heading1"/>
        <w:jc w:val="center"/>
      </w:pPr>
    </w:p>
    <w:p w:rsidR="00E44334" w:rsidRPr="00697548" w:rsidRDefault="00697548" w:rsidP="006975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697548">
        <w:rPr>
          <w:rFonts w:ascii="Times New Roman" w:hAnsi="Times New Roman" w:cs="Times New Roman"/>
          <w:b/>
          <w:bCs/>
          <w:sz w:val="48"/>
          <w:szCs w:val="48"/>
        </w:rPr>
        <w:t>A Real-Time License Plate Localization Method Based on Vertical</w:t>
      </w:r>
      <w:r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Pr="00697548">
        <w:rPr>
          <w:rFonts w:ascii="Times New Roman" w:hAnsi="Times New Roman" w:cs="Times New Roman"/>
          <w:b/>
          <w:bCs/>
          <w:sz w:val="48"/>
          <w:szCs w:val="48"/>
        </w:rPr>
        <w:t>Edge Analysis</w:t>
      </w:r>
    </w:p>
    <w:p w:rsidR="00E44334" w:rsidRDefault="00E44334" w:rsidP="00697548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44334" w:rsidRDefault="00E44334" w:rsidP="00697548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52A1B" w:rsidRDefault="00A52A1B" w:rsidP="00697548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52A1B" w:rsidRDefault="00A52A1B" w:rsidP="00697548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52A1B" w:rsidRDefault="00A52A1B" w:rsidP="00697548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F164E" w:rsidRDefault="006F164E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6F164E" w:rsidRDefault="006F164E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6F164E" w:rsidRDefault="006F164E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6F164E" w:rsidRDefault="006F164E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697548" w:rsidRDefault="00697548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697548" w:rsidRDefault="00697548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631C0A" w:rsidRDefault="00631C0A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  <w:r w:rsidRPr="00631C0A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697548" w:rsidRPr="00697548" w:rsidRDefault="00697548" w:rsidP="0069754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697548">
        <w:rPr>
          <w:rFonts w:ascii="Times New Roman" w:hAnsi="Times New Roman" w:cs="Times New Roman"/>
          <w:bCs/>
          <w:sz w:val="28"/>
          <w:szCs w:val="28"/>
        </w:rPr>
        <w:t>License plate localization is the most important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548">
        <w:rPr>
          <w:rFonts w:ascii="Times New Roman" w:hAnsi="Times New Roman" w:cs="Times New Roman"/>
          <w:bCs/>
          <w:sz w:val="28"/>
          <w:szCs w:val="28"/>
        </w:rPr>
        <w:t>part of the license plate recognition system. Ability to correctly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548">
        <w:rPr>
          <w:rFonts w:ascii="Times New Roman" w:hAnsi="Times New Roman" w:cs="Times New Roman"/>
          <w:bCs/>
          <w:sz w:val="28"/>
          <w:szCs w:val="28"/>
        </w:rPr>
        <w:t>detect license plate under different conditions directly affects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548">
        <w:rPr>
          <w:rFonts w:ascii="Times New Roman" w:hAnsi="Times New Roman" w:cs="Times New Roman"/>
          <w:bCs/>
          <w:sz w:val="28"/>
          <w:szCs w:val="28"/>
        </w:rPr>
        <w:t>overall recognition system accuracy. In this paper a real-time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548">
        <w:rPr>
          <w:rFonts w:ascii="Times New Roman" w:hAnsi="Times New Roman" w:cs="Times New Roman"/>
          <w:bCs/>
          <w:sz w:val="28"/>
          <w:szCs w:val="28"/>
        </w:rPr>
        <w:t>license plate localization method is proposed. First, vertical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548">
        <w:rPr>
          <w:rFonts w:ascii="Times New Roman" w:hAnsi="Times New Roman" w:cs="Times New Roman"/>
          <w:bCs/>
          <w:sz w:val="28"/>
          <w:szCs w:val="28"/>
        </w:rPr>
        <w:t>edges are detected from the image and binarized. Then, license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548">
        <w:rPr>
          <w:rFonts w:ascii="Times New Roman" w:hAnsi="Times New Roman" w:cs="Times New Roman"/>
          <w:bCs/>
          <w:sz w:val="28"/>
          <w:szCs w:val="28"/>
        </w:rPr>
        <w:t>plate candidates are extracted by the two-stage detection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548">
        <w:rPr>
          <w:rFonts w:ascii="Times New Roman" w:hAnsi="Times New Roman" w:cs="Times New Roman"/>
          <w:bCs/>
          <w:sz w:val="28"/>
          <w:szCs w:val="28"/>
        </w:rPr>
        <w:t>process. In this process a sliding-window technique is used to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548">
        <w:rPr>
          <w:rFonts w:ascii="Times New Roman" w:hAnsi="Times New Roman" w:cs="Times New Roman"/>
          <w:bCs/>
          <w:sz w:val="28"/>
          <w:szCs w:val="28"/>
        </w:rPr>
        <w:t>mark all windows which satisfied edge density conditions. Edge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548">
        <w:rPr>
          <w:rFonts w:ascii="Times New Roman" w:hAnsi="Times New Roman" w:cs="Times New Roman"/>
          <w:bCs/>
          <w:sz w:val="28"/>
          <w:szCs w:val="28"/>
        </w:rPr>
        <w:t>density conditions are computed on integral edge image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548">
        <w:rPr>
          <w:rFonts w:ascii="Times New Roman" w:hAnsi="Times New Roman" w:cs="Times New Roman"/>
          <w:bCs/>
          <w:sz w:val="28"/>
          <w:szCs w:val="28"/>
        </w:rPr>
        <w:t>allowing us to significantly increase the processing speed of the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548">
        <w:rPr>
          <w:rFonts w:ascii="Times New Roman" w:hAnsi="Times New Roman" w:cs="Times New Roman"/>
          <w:bCs/>
          <w:sz w:val="28"/>
          <w:szCs w:val="28"/>
        </w:rPr>
        <w:t>method. To better distinguish between license plates and</w:t>
      </w:r>
    </w:p>
    <w:p w:rsidR="00697548" w:rsidRPr="00697548" w:rsidRDefault="00697548" w:rsidP="0069754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697548">
        <w:rPr>
          <w:rFonts w:ascii="Times New Roman" w:hAnsi="Times New Roman" w:cs="Times New Roman"/>
          <w:bCs/>
          <w:sz w:val="28"/>
          <w:szCs w:val="28"/>
        </w:rPr>
        <w:t>complex backgrounds, the edge analysis is performed to remove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548">
        <w:rPr>
          <w:rFonts w:ascii="Times New Roman" w:hAnsi="Times New Roman" w:cs="Times New Roman"/>
          <w:bCs/>
          <w:sz w:val="28"/>
          <w:szCs w:val="28"/>
        </w:rPr>
        <w:t>specific edges. Finally, false candidates are filtered out based on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548">
        <w:rPr>
          <w:rFonts w:ascii="Times New Roman" w:hAnsi="Times New Roman" w:cs="Times New Roman"/>
          <w:bCs/>
          <w:sz w:val="28"/>
          <w:szCs w:val="28"/>
        </w:rPr>
        <w:t>geometrical and textural properties. The proposed method can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548">
        <w:rPr>
          <w:rFonts w:ascii="Times New Roman" w:hAnsi="Times New Roman" w:cs="Times New Roman"/>
          <w:bCs/>
          <w:sz w:val="28"/>
          <w:szCs w:val="28"/>
        </w:rPr>
        <w:t>detect multiple license plates with different sizes in a complex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548">
        <w:rPr>
          <w:rFonts w:ascii="Times New Roman" w:hAnsi="Times New Roman" w:cs="Times New Roman"/>
          <w:bCs/>
          <w:sz w:val="28"/>
          <w:szCs w:val="28"/>
        </w:rPr>
        <w:t>background. The experimental results confirm robustness and</w:t>
      </w:r>
    </w:p>
    <w:p w:rsidR="00631C0A" w:rsidRPr="00697548" w:rsidRDefault="00697548" w:rsidP="0069754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697548">
        <w:rPr>
          <w:rFonts w:ascii="Times New Roman" w:hAnsi="Times New Roman" w:cs="Times New Roman"/>
          <w:bCs/>
          <w:sz w:val="28"/>
          <w:szCs w:val="28"/>
        </w:rPr>
        <w:t>ability to localize license plates in real-time. On the database of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548">
        <w:rPr>
          <w:rFonts w:ascii="Times New Roman" w:hAnsi="Times New Roman" w:cs="Times New Roman"/>
          <w:bCs/>
          <w:sz w:val="28"/>
          <w:szCs w:val="28"/>
        </w:rPr>
        <w:t>501 images our method correctly localizes 97.4% of license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7548">
        <w:rPr>
          <w:rFonts w:ascii="Times New Roman" w:hAnsi="Times New Roman" w:cs="Times New Roman"/>
          <w:bCs/>
          <w:sz w:val="28"/>
          <w:szCs w:val="28"/>
        </w:rPr>
        <w:t>plates.</w:t>
      </w:r>
    </w:p>
    <w:sectPr w:rsidR="00631C0A" w:rsidRPr="00697548" w:rsidSect="00D5604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0AF0" w:rsidRDefault="00B10AF0" w:rsidP="00631C0A">
      <w:pPr>
        <w:spacing w:after="0" w:line="240" w:lineRule="auto"/>
      </w:pPr>
      <w:r>
        <w:separator/>
      </w:r>
    </w:p>
  </w:endnote>
  <w:endnote w:type="continuationSeparator" w:id="1">
    <w:p w:rsidR="00B10AF0" w:rsidRDefault="00B10AF0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631C0A" w:rsidP="00631C0A">
    <w:pPr>
      <w:pStyle w:val="Foot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 xml:space="preserve">                        </w:t>
    </w:r>
    <w:r w:rsidRPr="00336D1B">
      <w:rPr>
        <w:rFonts w:ascii="Times New Roman" w:hAnsi="Times New Roman" w:cs="Times New Roman"/>
        <w:sz w:val="24"/>
      </w:rPr>
      <w:t>#526, Balaji</w:t>
    </w:r>
    <w:r>
      <w:rPr>
        <w:rFonts w:ascii="Times New Roman" w:hAnsi="Times New Roman" w:cs="Times New Roman"/>
        <w:sz w:val="24"/>
      </w:rPr>
      <w:t xml:space="preserve"> C</w:t>
    </w:r>
    <w:r w:rsidRPr="00336D1B">
      <w:rPr>
        <w:rFonts w:ascii="Times New Roman" w:hAnsi="Times New Roman" w:cs="Times New Roman"/>
        <w:sz w:val="24"/>
      </w:rPr>
      <w:t xml:space="preserve">olony, Tirupati-517502.Ph:93903 26003 </w:t>
    </w:r>
  </w:p>
  <w:p w:rsidR="00631C0A" w:rsidRPr="00336D1B" w:rsidRDefault="00631C0A" w:rsidP="00631C0A">
    <w:pPr>
      <w:pStyle w:val="Foot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 xml:space="preserve">                        16-1-131, Beside Jay Bharath Hospital, VRC Centre, Nellore, Ph no: 9030333433</w:t>
    </w:r>
  </w:p>
  <w:p w:rsidR="00631C0A" w:rsidRDefault="00631C0A" w:rsidP="00631C0A">
    <w:pPr>
      <w:pStyle w:val="Footer"/>
    </w:pPr>
    <w:r>
      <w:t xml:space="preserve"> </w:t>
    </w:r>
  </w:p>
  <w:p w:rsidR="00631C0A" w:rsidRDefault="00631C0A" w:rsidP="00631C0A">
    <w:pPr>
      <w:pStyle w:val="Footer"/>
    </w:pPr>
  </w:p>
  <w:p w:rsidR="00631C0A" w:rsidRDefault="00631C0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0AF0" w:rsidRDefault="00B10AF0" w:rsidP="00631C0A">
      <w:pPr>
        <w:spacing w:after="0" w:line="240" w:lineRule="auto"/>
      </w:pPr>
      <w:r>
        <w:separator/>
      </w:r>
    </w:p>
  </w:footnote>
  <w:footnote w:type="continuationSeparator" w:id="1">
    <w:p w:rsidR="00B10AF0" w:rsidRDefault="00B10AF0" w:rsidP="0063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631C0A">
    <w:pPr>
      <w:pStyle w:val="Header"/>
    </w:pPr>
    <w:r w:rsidRPr="00EF13C2">
      <w:rPr>
        <w:noProof/>
      </w:rPr>
      <w:drawing>
        <wp:inline distT="0" distB="0" distL="0" distR="0">
          <wp:extent cx="1847850" cy="619125"/>
          <wp:effectExtent l="19050" t="0" r="0" b="0"/>
          <wp:docPr id="8" name="Picture 1" descr="C:\Documents and Settings\Administrator\Desktop\TAKEOFF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dministrator\Desktop\TAKEOFF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56042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75877" o:spid="_x0000_s1025" type="#_x0000_t136" style="position:absolute;margin-left:0;margin-top:0;width:513.2pt;height:146.6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takeoff "/>
          <w10:wrap anchorx="margin" anchory="margin"/>
        </v:shape>
      </w:pict>
    </w:r>
    <w:r>
      <w:t xml:space="preserve">                                 </w:t>
    </w:r>
    <w:r w:rsidR="00D56042">
      <w:rPr>
        <w:noProof/>
      </w:rPr>
      <w:pict>
        <v:shape id="_x0000_s1026" type="#_x0000_t136" style="position:absolute;margin-left:0;margin-top:0;width:513.2pt;height:146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takeoff "/>
          <w10:wrap anchorx="margin" anchory="margin"/>
        </v:shape>
      </w:pict>
    </w:r>
    <w:r>
      <w:t xml:space="preserve">                      </w:t>
    </w:r>
    <w:r>
      <w:rPr>
        <w:rFonts w:ascii="Times New Roman" w:hAnsi="Times New Roman" w:cs="Times New Roman"/>
        <w:sz w:val="24"/>
      </w:rPr>
      <w:t xml:space="preserve"> YOUNG MINDS TECHNOLOGIES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051E06"/>
    <w:rsid w:val="001433E5"/>
    <w:rsid w:val="001802CB"/>
    <w:rsid w:val="002306FF"/>
    <w:rsid w:val="002366DE"/>
    <w:rsid w:val="00484BD9"/>
    <w:rsid w:val="005D4F98"/>
    <w:rsid w:val="00631C0A"/>
    <w:rsid w:val="00657185"/>
    <w:rsid w:val="00697548"/>
    <w:rsid w:val="006F13DF"/>
    <w:rsid w:val="006F164E"/>
    <w:rsid w:val="00A10AEF"/>
    <w:rsid w:val="00A52A1B"/>
    <w:rsid w:val="00A90CCB"/>
    <w:rsid w:val="00B10AF0"/>
    <w:rsid w:val="00D0396F"/>
    <w:rsid w:val="00D56042"/>
    <w:rsid w:val="00D77B81"/>
    <w:rsid w:val="00E14724"/>
    <w:rsid w:val="00E378BB"/>
    <w:rsid w:val="00E44334"/>
    <w:rsid w:val="00EE7E50"/>
    <w:rsid w:val="00F723A6"/>
    <w:rsid w:val="00FD2255"/>
    <w:rsid w:val="00FF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takeoff-matlab3</cp:lastModifiedBy>
  <cp:revision>2</cp:revision>
  <dcterms:created xsi:type="dcterms:W3CDTF">2012-10-31T10:57:00Z</dcterms:created>
  <dcterms:modified xsi:type="dcterms:W3CDTF">2012-10-31T10:57:00Z</dcterms:modified>
</cp:coreProperties>
</file>