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FF4" w:rsidRDefault="00970FF4" w:rsidP="00970FF4">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EXPERIMENTAL STUDY AND DESIGN OF SMART</w:t>
      </w:r>
    </w:p>
    <w:p w:rsidR="00970FF4" w:rsidRDefault="00970FF4" w:rsidP="00970FF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ENERGY METER FOR THE SMART GRID</w:t>
      </w:r>
    </w:p>
    <w:p w:rsidR="00970FF4" w:rsidRDefault="00970FF4" w:rsidP="00970FF4">
      <w:pPr>
        <w:spacing w:line="360" w:lineRule="auto"/>
        <w:rPr>
          <w:rFonts w:ascii="Times New Roman" w:hAnsi="Times New Roman" w:cs="Times New Roman"/>
          <w:b/>
          <w:sz w:val="24"/>
          <w:szCs w:val="24"/>
        </w:rPr>
      </w:pPr>
    </w:p>
    <w:p w:rsidR="00970FF4" w:rsidRDefault="00970FF4" w:rsidP="00970FF4">
      <w:pPr>
        <w:spacing w:line="360" w:lineRule="auto"/>
        <w:rPr>
          <w:rFonts w:ascii="Times New Roman" w:hAnsi="Times New Roman" w:cs="Times New Roman"/>
          <w:b/>
        </w:rPr>
      </w:pPr>
      <w:r>
        <w:rPr>
          <w:rFonts w:ascii="Times New Roman" w:hAnsi="Times New Roman" w:cs="Times New Roman"/>
          <w:b/>
        </w:rPr>
        <w:t>ABSTRACT</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t>The demand for energy is increasing as a result of the growth in both population and industrial development. To improve the energy efficiency, consumers need to be more aware of their energy consumption. In recent years, utilities have started developing new electric energy meters which are known as smart meters. A smart meter is a digital energy meter that measures the consumption of electrical energy and provides other additional information as compared to the traditional energy meter. The aim is to provide the consumer and supplier an easy way to monitor the energy. Smart meters are considered a key component of the smart grid as these will allow more interactivity between the consumers and the provider. Smart meters will enable two-way and real-time communication between the consumers and the provider. Considering the increase of electricity demand in Saudi Arabia, smart meters can decrease the overall energy consumption. This paper presents the development of a GSM and ZigBee based smart meter. This meter can measure the energy and send the information to the service provider, who can store this information and notify the consumer through SMS messages or through the internet.</w:t>
      </w:r>
    </w:p>
    <w:p w:rsidR="00970FF4" w:rsidRDefault="00970FF4" w:rsidP="00970FF4">
      <w:pPr>
        <w:spacing w:line="480" w:lineRule="auto"/>
        <w:jc w:val="both"/>
        <w:rPr>
          <w:rFonts w:ascii="Times New Roman" w:hAnsi="Times New Roman" w:cs="Times New Roman"/>
          <w:b/>
        </w:rPr>
      </w:pPr>
    </w:p>
    <w:p w:rsidR="00970FF4" w:rsidRDefault="00970FF4" w:rsidP="00970FF4">
      <w:pPr>
        <w:spacing w:line="480" w:lineRule="auto"/>
        <w:jc w:val="both"/>
        <w:rPr>
          <w:rFonts w:ascii="Times New Roman" w:hAnsi="Times New Roman" w:cs="Times New Roman"/>
          <w:b/>
        </w:rPr>
      </w:pPr>
      <w:r>
        <w:rPr>
          <w:rFonts w:ascii="Times New Roman" w:hAnsi="Times New Roman" w:cs="Times New Roman"/>
          <w:b/>
        </w:rPr>
        <w:t>INTRODUCTION</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t xml:space="preserve">The system that utilizes one-way communications to collect the data is referred to as automated meter reading (AMR) system. While the system that utilizes two-way communications with the ability to control and monitor the meters is referred to as advanced metering infrastructure (AMI) system. The combination of automatic reading and two-way communication are the reason why the meter is called smart and they are also the difference between the traditional energy meter and the smart meter. </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lastRenderedPageBreak/>
        <w:t>The idea of AMR technology is to do the meter reading automatically and accurate. The benefit of AMR is reducing the meter cost to the supplier and billing the customers with actual meter readings. In addition, AMR will increase the accuracy of the readings and it can allow frequent reading. Smart meters are able to send the readings over communication lines and recognize their addresses and to activate/deactivate internal modules.</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t xml:space="preserve"> To have that capability, AMR requires a specific infrastructure which would make it bidirectional. Such an infrastructure is called AMI. The communication medium in an AMI system must ensure the communication between the smart meters and the central computer at the service provider. The AMI network has the ability to register meter points, communicate into the customer premises, service connecting and disconnecting and other capabilities. </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t xml:space="preserve">The communication structure can be wired like Power Line Communication (PLC) or wireless like Global System Mobile (GSM) and WiMAX. The chosen way must take into account the distances between the devices and the existing infrastructure. GSM is a digital mobile telephony system that digitizes and compresses data before sending it. The main advantage of the GSM is its widespread use throughout the world and the use of subscriber identity module (SIM) cards to send short message service (SMS) messages. </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t xml:space="preserve">Another new technology that smart meters are using is the ZigBee communication. ZigBee is a low-cost, low-power, wireless mesh networking standard. It is best suited for local coverage such as Home Area Networks (HANs). ZigBee is a key technology for the smart grid considering its automated controllability of appliances, ability to control devices, and lower installation and upgrade cost. ZigBee can offer meter-to-meter communication and remote monitoring ability of whole home conditions. Smart meter is an important component of the smart grid. </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Detailed load flow can be provided by such meters to the distributers so they can manage the grid effectively. Other features like recording the power quality, detecting any unauthorized access to the meter and storage capability will all help and improve the grid. Smart grid is a type of electrical grid that intelligently responds to the behaviour and performance of all electric power components in order to deliver electricity services efficiently. The smart grid delivers electricity from suppliers to the consumers by using digital technologies to save energy, reduce cost and increase reliability of the system. With various studies going in the direction of smart grid in Saudi Arabia [lO,II], the need for smart metering projects are essential for the success of a complete smart grid. In this paper, the authors designed and developed a simple smart meter prototype that uses both GSM and ZigBee. </w:t>
      </w:r>
    </w:p>
    <w:p w:rsidR="00970FF4" w:rsidRDefault="00970FF4" w:rsidP="00970FF4">
      <w:pPr>
        <w:spacing w:line="480" w:lineRule="auto"/>
        <w:ind w:firstLine="720"/>
        <w:jc w:val="both"/>
        <w:rPr>
          <w:rFonts w:ascii="Times New Roman" w:hAnsi="Times New Roman" w:cs="Times New Roman"/>
        </w:rPr>
      </w:pPr>
      <w:r>
        <w:rPr>
          <w:rFonts w:ascii="Times New Roman" w:hAnsi="Times New Roman" w:cs="Times New Roman"/>
        </w:rPr>
        <w:t>The meter takes advantage of the widespread use of the GSM network with its SMS capability and the easy to use ZigBee network to send and collect the energy consumption data. Zigbee is used to communicate with other devices. Furthermore, this paper also explains how the data can be collected by the service provider and distributed to the consumers.</w:t>
      </w: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rPr>
      </w:pPr>
    </w:p>
    <w:p w:rsidR="00970FF4" w:rsidRDefault="00970FF4" w:rsidP="00970FF4">
      <w:pPr>
        <w:spacing w:line="480" w:lineRule="auto"/>
        <w:jc w:val="both"/>
        <w:rPr>
          <w:rFonts w:ascii="Times New Roman" w:hAnsi="Times New Roman" w:cs="Times New Roman"/>
          <w:b/>
        </w:rPr>
      </w:pPr>
      <w:r>
        <w:rPr>
          <w:rFonts w:ascii="Times New Roman" w:hAnsi="Times New Roman" w:cs="Times New Roman"/>
          <w:b/>
        </w:rPr>
        <w:lastRenderedPageBreak/>
        <w:t>BLOCK DIAGRAM</w:t>
      </w:r>
    </w:p>
    <w:p w:rsidR="00970FF4" w:rsidRDefault="00970FF4" w:rsidP="00970FF4">
      <w:pPr>
        <w:spacing w:line="480" w:lineRule="auto"/>
        <w:jc w:val="both"/>
        <w:rPr>
          <w:rFonts w:ascii="Times New Roman" w:hAnsi="Times New Roman" w:cs="Times New Roman"/>
          <w:b/>
        </w:rPr>
      </w:pPr>
    </w:p>
    <w:p w:rsidR="00970FF4" w:rsidRDefault="00B9738E" w:rsidP="00970FF4">
      <w:pPr>
        <w:spacing w:line="480" w:lineRule="auto"/>
        <w:jc w:val="both"/>
        <w:rPr>
          <w:rFonts w:ascii="Times New Roman" w:hAnsi="Times New Roman" w:cs="Times New Roman"/>
        </w:rPr>
      </w:pPr>
      <w:r w:rsidRPr="00B9738E">
        <w:rPr>
          <w:lang w:val="en-IN"/>
        </w:rPr>
        <w:pict>
          <v:rect id="_x0000_s1190" style="position:absolute;left:0;text-align:left;margin-left:6pt;margin-top:86.85pt;width:102.75pt;height:55.5pt;z-index:251647488">
            <v:textbox style="mso-next-textbox:#_x0000_s1190">
              <w:txbxContent>
                <w:p w:rsidR="00970FF4" w:rsidRDefault="006F122C" w:rsidP="00970FF4">
                  <w:pPr>
                    <w:jc w:val="center"/>
                  </w:pPr>
                  <w:r>
                    <w:t>ENERGY</w:t>
                  </w:r>
                </w:p>
                <w:p w:rsidR="00970FF4" w:rsidRDefault="00970FF4" w:rsidP="00970FF4">
                  <w:pPr>
                    <w:jc w:val="center"/>
                  </w:pPr>
                  <w:r>
                    <w:t>METER</w:t>
                  </w:r>
                </w:p>
              </w:txbxContent>
            </v:textbox>
          </v:rect>
        </w:pict>
      </w:r>
      <w:r w:rsidRPr="00B9738E">
        <w:rPr>
          <w:lang w:val="en-IN"/>
        </w:rPr>
        <w:pict>
          <v:rect id="_x0000_s1191" style="position:absolute;left:0;text-align:left;margin-left:168pt;margin-top:90.6pt;width:110.25pt;height:207pt;z-index:251648512">
            <v:textbox style="mso-next-textbox:#_x0000_s1191">
              <w:txbxContent>
                <w:p w:rsidR="00970FF4" w:rsidRDefault="00970FF4" w:rsidP="00970FF4">
                  <w:pPr>
                    <w:jc w:val="center"/>
                  </w:pPr>
                </w:p>
                <w:p w:rsidR="00970FF4" w:rsidRDefault="00970FF4" w:rsidP="00970FF4">
                  <w:pPr>
                    <w:jc w:val="center"/>
                  </w:pPr>
                </w:p>
                <w:p w:rsidR="00970FF4" w:rsidRDefault="00970FF4" w:rsidP="00970FF4">
                  <w:pPr>
                    <w:jc w:val="center"/>
                  </w:pPr>
                </w:p>
                <w:p w:rsidR="00970FF4" w:rsidRDefault="00130D41" w:rsidP="00970FF4">
                  <w:pPr>
                    <w:jc w:val="center"/>
                  </w:pPr>
                  <w:r>
                    <w:t>controller</w:t>
                  </w:r>
                </w:p>
              </w:txbxContent>
            </v:textbox>
          </v:rect>
        </w:pict>
      </w:r>
      <w:r w:rsidRPr="00B9738E">
        <w:rPr>
          <w:lang w:val="en-IN"/>
        </w:rPr>
        <w:pict>
          <v:rect id="_x0000_s1192" style="position:absolute;left:0;text-align:left;margin-left:318pt;margin-top:329.1pt;width:102.75pt;height:55.5pt;z-index:251649536">
            <v:textbox style="mso-next-textbox:#_x0000_s1192">
              <w:txbxContent>
                <w:p w:rsidR="00970FF4" w:rsidRDefault="00970FF4" w:rsidP="00970FF4">
                  <w:pPr>
                    <w:jc w:val="center"/>
                  </w:pPr>
                  <w:r>
                    <w:t>GSM</w:t>
                  </w:r>
                </w:p>
                <w:p w:rsidR="00970FF4" w:rsidRDefault="00970FF4" w:rsidP="00970FF4">
                  <w:pPr>
                    <w:jc w:val="center"/>
                  </w:pPr>
                  <w:r>
                    <w:t xml:space="preserve"> MODEM</w:t>
                  </w:r>
                </w:p>
              </w:txbxContent>
            </v:textbox>
          </v:rect>
        </w:pict>
      </w:r>
      <w:r w:rsidRPr="00B9738E">
        <w:rPr>
          <w:lang w:val="en-IN"/>
        </w:rPr>
        <w:pict>
          <v:rect id="_x0000_s1193" style="position:absolute;left:0;text-align:left;margin-left:318pt;margin-top:162.6pt;width:102.75pt;height:55.5pt;z-index:251650560">
            <v:textbox style="mso-next-textbox:#_x0000_s1193">
              <w:txbxContent>
                <w:p w:rsidR="00970FF4" w:rsidRDefault="00970FF4" w:rsidP="00970FF4">
                  <w:pPr>
                    <w:jc w:val="center"/>
                  </w:pPr>
                  <w:r>
                    <w:t xml:space="preserve">POWER </w:t>
                  </w:r>
                </w:p>
                <w:p w:rsidR="00970FF4" w:rsidRDefault="00970FF4" w:rsidP="00970FF4">
                  <w:pPr>
                    <w:jc w:val="center"/>
                  </w:pPr>
                  <w:r>
                    <w:t>SUPPLY</w:t>
                  </w:r>
                </w:p>
              </w:txbxContent>
            </v:textbox>
          </v:rect>
        </w:pict>
      </w:r>
      <w:r w:rsidRPr="00B9738E">
        <w:rPr>
          <w:lang w:val="en-IN"/>
        </w:rPr>
        <w:pict>
          <v:rect id="_x0000_s1194" style="position:absolute;left:0;text-align:left;margin-left:318pt;margin-top:81.6pt;width:102.75pt;height:55.5pt;z-index:251651584">
            <v:textbox style="mso-next-textbox:#_x0000_s1194">
              <w:txbxContent>
                <w:p w:rsidR="00970FF4" w:rsidRDefault="00970FF4" w:rsidP="00970FF4">
                  <w:pPr>
                    <w:jc w:val="center"/>
                  </w:pPr>
                  <w:r>
                    <w:t xml:space="preserve">LCD </w:t>
                  </w:r>
                </w:p>
                <w:p w:rsidR="00970FF4" w:rsidRDefault="00970FF4" w:rsidP="00970FF4">
                  <w:pPr>
                    <w:jc w:val="center"/>
                  </w:pPr>
                  <w:r>
                    <w:t>DISPLAY</w:t>
                  </w:r>
                </w:p>
              </w:txbxContent>
            </v:textbox>
          </v:rect>
        </w:pict>
      </w:r>
      <w:r w:rsidRPr="00B9738E">
        <w:rPr>
          <w:lang w:val="en-IN"/>
        </w:rPr>
        <w:pict>
          <v:shapetype id="_x0000_t32" coordsize="21600,21600" o:spt="32" o:oned="t" path="m,l21600,21600e" filled="f">
            <v:path arrowok="t" fillok="f" o:connecttype="none"/>
            <o:lock v:ext="edit" shapetype="t"/>
          </v:shapetype>
          <v:shape id="_x0000_s1195" type="#_x0000_t32" style="position:absolute;left:0;text-align:left;margin-left:278.25pt;margin-top:110.1pt;width:39.75pt;height:0;z-index:251652608" o:connectortype="straight">
            <v:stroke endarrow="block"/>
          </v:shape>
        </w:pict>
      </w:r>
      <w:r w:rsidRPr="00B9738E">
        <w:rPr>
          <w:lang w:val="en-IN"/>
        </w:rPr>
        <w:pict>
          <v:shape id="_x0000_s1196" type="#_x0000_t32" style="position:absolute;left:0;text-align:left;margin-left:278.25pt;margin-top:190.35pt;width:39.75pt;height:0;flip:x;z-index:251653632" o:connectortype="straight">
            <v:stroke endarrow="block"/>
          </v:shape>
        </w:pict>
      </w:r>
      <w:r w:rsidRPr="00B9738E">
        <w:rPr>
          <w:lang w:val="en-IN"/>
        </w:rPr>
        <w:pict>
          <v:rect id="_x0000_s1197" style="position:absolute;left:0;text-align:left;margin-left:318pt;margin-top:238.35pt;width:102.75pt;height:55.5pt;z-index:251654656">
            <v:textbox style="mso-next-textbox:#_x0000_s1197">
              <w:txbxContent>
                <w:p w:rsidR="00970FF4" w:rsidRDefault="00970FF4" w:rsidP="00970FF4">
                  <w:pPr>
                    <w:jc w:val="center"/>
                  </w:pPr>
                  <w:r>
                    <w:t>MAX</w:t>
                  </w:r>
                </w:p>
                <w:p w:rsidR="00970FF4" w:rsidRDefault="00970FF4" w:rsidP="00970FF4">
                  <w:pPr>
                    <w:jc w:val="center"/>
                  </w:pPr>
                  <w:r>
                    <w:t xml:space="preserve"> 232 </w:t>
                  </w:r>
                </w:p>
              </w:txbxContent>
            </v:textbox>
          </v:rect>
        </w:pict>
      </w:r>
      <w:r w:rsidRPr="00B9738E">
        <w:rPr>
          <w:lang w:val="en-IN"/>
        </w:rPr>
        <w:pict>
          <v:shape id="_x0000_s1198" type="#_x0000_t32" style="position:absolute;left:0;text-align:left;margin-left:278.25pt;margin-top:269.1pt;width:39.75pt;height:0;z-index:251655680" o:connectortype="straight">
            <v:stroke endarrow="block"/>
          </v:shape>
        </w:pict>
      </w:r>
      <w:r w:rsidRPr="00B9738E">
        <w:rPr>
          <w:lang w:val="en-IN"/>
        </w:rPr>
        <w:pict>
          <v:shape id="_x0000_s1199" type="#_x0000_t32" style="position:absolute;left:0;text-align:left;margin-left:368.25pt;margin-top:293.85pt;width:0;height:35.25pt;z-index:251656704" o:connectortype="straight">
            <v:stroke endarrow="block"/>
          </v:shape>
        </w:pict>
      </w:r>
      <w:r w:rsidRPr="00B9738E">
        <w:rPr>
          <w:lang w:val="en-IN"/>
        </w:rPr>
        <w:pict>
          <v:shape id="_x0000_s1200" type="#_x0000_t32" style="position:absolute;left:0;text-align:left;margin-left:108.75pt;margin-top:117.6pt;width:59.25pt;height:0;z-index:251657728" o:connectortype="straight">
            <v:stroke endarrow="block"/>
          </v:shape>
        </w:pict>
      </w:r>
      <w:r w:rsidRPr="00B9738E">
        <w:rPr>
          <w:lang w:val="en-IN"/>
        </w:rPr>
        <w:pict>
          <v:rect id="_x0000_s1201" style="position:absolute;left:0;text-align:left;margin-left:6pt;margin-top:182.85pt;width:102.75pt;height:55.5pt;z-index:251658752">
            <v:textbox style="mso-next-textbox:#_x0000_s1201">
              <w:txbxContent>
                <w:p w:rsidR="00970FF4" w:rsidRDefault="00970FF4" w:rsidP="00970FF4">
                  <w:pPr>
                    <w:jc w:val="center"/>
                  </w:pPr>
                </w:p>
                <w:p w:rsidR="00970FF4" w:rsidRDefault="00970FF4" w:rsidP="00970FF4">
                  <w:pPr>
                    <w:jc w:val="center"/>
                  </w:pPr>
                  <w:r>
                    <w:t>RELAY</w:t>
                  </w:r>
                </w:p>
              </w:txbxContent>
            </v:textbox>
          </v:rect>
        </w:pict>
      </w:r>
      <w:r w:rsidRPr="00B9738E">
        <w:rPr>
          <w:lang w:val="en-IN"/>
        </w:rPr>
        <w:pict>
          <v:rect id="_x0000_s1202" style="position:absolute;left:0;text-align:left;margin-left:6pt;margin-top:269.1pt;width:102.75pt;height:55.5pt;z-index:251659776">
            <v:textbox style="mso-next-textbox:#_x0000_s1202">
              <w:txbxContent>
                <w:p w:rsidR="00970FF4" w:rsidRDefault="00970FF4" w:rsidP="00970FF4">
                  <w:pPr>
                    <w:jc w:val="center"/>
                  </w:pPr>
                </w:p>
                <w:p w:rsidR="00970FF4" w:rsidRDefault="00970FF4" w:rsidP="00970FF4">
                  <w:pPr>
                    <w:jc w:val="center"/>
                  </w:pPr>
                  <w:r>
                    <w:t>LOAD</w:t>
                  </w:r>
                </w:p>
              </w:txbxContent>
            </v:textbox>
          </v:rect>
        </w:pict>
      </w:r>
      <w:r w:rsidRPr="00B9738E">
        <w:rPr>
          <w:lang w:val="en-IN"/>
        </w:rPr>
        <w:pict>
          <v:rect id="_x0000_s1203" style="position:absolute;left:0;text-align:left;margin-left:175.5pt;margin-top:332.85pt;width:102.75pt;height:55.5pt;z-index:251660800">
            <v:textbox style="mso-next-textbox:#_x0000_s1203">
              <w:txbxContent>
                <w:p w:rsidR="00970FF4" w:rsidRDefault="00970FF4" w:rsidP="00970FF4">
                  <w:pPr>
                    <w:jc w:val="center"/>
                  </w:pPr>
                </w:p>
                <w:p w:rsidR="00970FF4" w:rsidRDefault="00970FF4" w:rsidP="00970FF4">
                  <w:pPr>
                    <w:jc w:val="center"/>
                  </w:pPr>
                  <w:r>
                    <w:t>ZIGBEE</w:t>
                  </w:r>
                </w:p>
              </w:txbxContent>
            </v:textbox>
          </v:rect>
        </w:pict>
      </w:r>
      <w:r w:rsidRPr="00B9738E">
        <w:rPr>
          <w:lang w:val="en-IN"/>
        </w:rPr>
        <w:pict>
          <v:rect id="_x0000_s1204" style="position:absolute;left:0;text-align:left;margin-left:168pt;margin-top:-.15pt;width:102.75pt;height:55.5pt;z-index:251661824">
            <v:textbox style="mso-next-textbox:#_x0000_s1204">
              <w:txbxContent>
                <w:p w:rsidR="00970FF4" w:rsidRDefault="00970FF4" w:rsidP="00970FF4">
                  <w:pPr>
                    <w:jc w:val="center"/>
                  </w:pPr>
                  <w:r>
                    <w:t xml:space="preserve">AC </w:t>
                  </w:r>
                </w:p>
                <w:p w:rsidR="00970FF4" w:rsidRDefault="00970FF4" w:rsidP="00970FF4">
                  <w:pPr>
                    <w:jc w:val="center"/>
                  </w:pPr>
                  <w:r>
                    <w:t>LINE</w:t>
                  </w:r>
                </w:p>
              </w:txbxContent>
            </v:textbox>
          </v:rect>
        </w:pict>
      </w:r>
      <w:r w:rsidRPr="00B9738E">
        <w:rPr>
          <w:lang w:val="en-IN"/>
        </w:rPr>
        <w:pict>
          <v:shape id="_x0000_s1205" type="#_x0000_t32" style="position:absolute;left:0;text-align:left;margin-left:57.75pt;margin-top:142.35pt;width:0;height:40.5pt;z-index:251662848" o:connectortype="straight">
            <v:stroke endarrow="block"/>
          </v:shape>
        </w:pict>
      </w:r>
      <w:r w:rsidRPr="00B9738E">
        <w:rPr>
          <w:lang w:val="en-IN"/>
        </w:rPr>
        <w:pict>
          <v:shape id="_x0000_s1206" type="#_x0000_t32" style="position:absolute;left:0;text-align:left;margin-left:57.75pt;margin-top:238.35pt;width:0;height:30.75pt;z-index:251663872" o:connectortype="straight">
            <v:stroke endarrow="block"/>
          </v:shape>
        </w:pict>
      </w:r>
      <w:r w:rsidRPr="00B9738E">
        <w:rPr>
          <w:lang w:val="en-IN"/>
        </w:rPr>
        <w:pict>
          <v:shape id="_x0000_s1207" type="#_x0000_t32" style="position:absolute;left:0;text-align:left;margin-left:108.75pt;margin-top:206.85pt;width:59.25pt;height:0;flip:x;z-index:251664896" o:connectortype="straight">
            <v:stroke endarrow="block"/>
          </v:shape>
        </w:pict>
      </w:r>
      <w:r w:rsidRPr="00B9738E">
        <w:rPr>
          <w:lang w:val="en-IN"/>
        </w:rPr>
        <w:pict>
          <v:shape id="_x0000_s1208" type="#_x0000_t32" style="position:absolute;left:0;text-align:left;margin-left:226.5pt;margin-top:297.6pt;width:0;height:35.25pt;flip:y;z-index:251665920" o:connectortype="straight">
            <v:stroke endarrow="block"/>
          </v:shape>
        </w:pict>
      </w:r>
      <w:r w:rsidRPr="00B9738E">
        <w:rPr>
          <w:lang w:val="en-IN"/>
        </w:rPr>
        <w:pict>
          <v:shape id="_x0000_s1209" type="#_x0000_t32" style="position:absolute;left:0;text-align:left;margin-left:57.75pt;margin-top:26.15pt;width:110.25pt;height:0;flip:x;z-index:251666944" o:connectortype="straight"/>
        </w:pict>
      </w:r>
      <w:r w:rsidRPr="00B9738E">
        <w:rPr>
          <w:lang w:val="en-IN"/>
        </w:rPr>
        <w:pict>
          <v:shape id="_x0000_s1210" type="#_x0000_t32" style="position:absolute;left:0;text-align:left;margin-left:57.75pt;margin-top:26.15pt;width:0;height:60.75pt;z-index:251667968" o:connectortype="straight">
            <v:stroke endarrow="block"/>
          </v:shape>
        </w:pict>
      </w:r>
    </w:p>
    <w:p w:rsidR="00970FF4" w:rsidRDefault="00970FF4" w:rsidP="00970FF4">
      <w:pPr>
        <w:spacing w:line="480" w:lineRule="auto"/>
        <w:jc w:val="both"/>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b/>
        </w:rPr>
      </w:pPr>
      <w:r>
        <w:rPr>
          <w:rFonts w:ascii="Times New Roman" w:hAnsi="Times New Roman" w:cs="Times New Roman"/>
          <w:b/>
        </w:rPr>
        <w:lastRenderedPageBreak/>
        <w:t>HARDWARE USED</w:t>
      </w:r>
    </w:p>
    <w:p w:rsidR="00970FF4" w:rsidRDefault="00970FF4" w:rsidP="00970FF4">
      <w:pPr>
        <w:pStyle w:val="ListParagraph"/>
        <w:numPr>
          <w:ilvl w:val="0"/>
          <w:numId w:val="21"/>
        </w:numPr>
        <w:spacing w:line="480" w:lineRule="auto"/>
        <w:rPr>
          <w:rFonts w:ascii="Times New Roman" w:hAnsi="Times New Roman"/>
        </w:rPr>
      </w:pPr>
      <w:r>
        <w:rPr>
          <w:rFonts w:ascii="Times New Roman" w:hAnsi="Times New Roman"/>
        </w:rPr>
        <w:t>E</w:t>
      </w:r>
      <w:r w:rsidR="001012B0">
        <w:rPr>
          <w:rFonts w:ascii="Times New Roman" w:hAnsi="Times New Roman"/>
        </w:rPr>
        <w:t>NERGY</w:t>
      </w:r>
      <w:r>
        <w:rPr>
          <w:rFonts w:ascii="Times New Roman" w:hAnsi="Times New Roman"/>
        </w:rPr>
        <w:t xml:space="preserve"> METER</w:t>
      </w:r>
    </w:p>
    <w:p w:rsidR="00970FF4" w:rsidRDefault="00970FF4" w:rsidP="00970FF4">
      <w:pPr>
        <w:pStyle w:val="ListParagraph"/>
        <w:numPr>
          <w:ilvl w:val="0"/>
          <w:numId w:val="21"/>
        </w:numPr>
        <w:spacing w:line="480" w:lineRule="auto"/>
        <w:rPr>
          <w:rFonts w:ascii="Times New Roman" w:hAnsi="Times New Roman"/>
        </w:rPr>
      </w:pPr>
      <w:r>
        <w:rPr>
          <w:rFonts w:ascii="Times New Roman" w:hAnsi="Times New Roman"/>
        </w:rPr>
        <w:t>LCD DISPLAY</w:t>
      </w:r>
    </w:p>
    <w:p w:rsidR="00970FF4" w:rsidRDefault="00970FF4" w:rsidP="00970FF4">
      <w:pPr>
        <w:pStyle w:val="ListParagraph"/>
        <w:numPr>
          <w:ilvl w:val="0"/>
          <w:numId w:val="21"/>
        </w:numPr>
        <w:spacing w:line="480" w:lineRule="auto"/>
        <w:rPr>
          <w:rFonts w:ascii="Times New Roman" w:hAnsi="Times New Roman"/>
        </w:rPr>
      </w:pPr>
      <w:r>
        <w:rPr>
          <w:rFonts w:ascii="Times New Roman" w:hAnsi="Times New Roman"/>
        </w:rPr>
        <w:t>ZIGBEE</w:t>
      </w:r>
    </w:p>
    <w:p w:rsidR="00970FF4" w:rsidRDefault="00970FF4" w:rsidP="00970FF4">
      <w:pPr>
        <w:pStyle w:val="ListParagraph"/>
        <w:numPr>
          <w:ilvl w:val="0"/>
          <w:numId w:val="21"/>
        </w:numPr>
        <w:spacing w:line="480" w:lineRule="auto"/>
        <w:rPr>
          <w:rFonts w:ascii="Times New Roman" w:hAnsi="Times New Roman"/>
        </w:rPr>
      </w:pPr>
      <w:r>
        <w:rPr>
          <w:rFonts w:ascii="Times New Roman" w:hAnsi="Times New Roman"/>
        </w:rPr>
        <w:t xml:space="preserve"> MICROCONTROLLER</w:t>
      </w:r>
    </w:p>
    <w:p w:rsidR="00970FF4" w:rsidRDefault="00970FF4" w:rsidP="00970FF4">
      <w:pPr>
        <w:pStyle w:val="ListParagraph"/>
        <w:numPr>
          <w:ilvl w:val="0"/>
          <w:numId w:val="21"/>
        </w:numPr>
        <w:spacing w:line="480" w:lineRule="auto"/>
        <w:rPr>
          <w:rFonts w:ascii="Times New Roman" w:hAnsi="Times New Roman"/>
        </w:rPr>
      </w:pPr>
      <w:r>
        <w:rPr>
          <w:rFonts w:ascii="Times New Roman" w:hAnsi="Times New Roman"/>
        </w:rPr>
        <w:t>GSM MODEM</w:t>
      </w:r>
    </w:p>
    <w:p w:rsidR="00970FF4" w:rsidRDefault="00970FF4" w:rsidP="00970FF4">
      <w:pPr>
        <w:pStyle w:val="ListParagraph"/>
        <w:numPr>
          <w:ilvl w:val="0"/>
          <w:numId w:val="21"/>
        </w:numPr>
        <w:spacing w:line="480" w:lineRule="auto"/>
        <w:rPr>
          <w:rFonts w:ascii="Times New Roman" w:hAnsi="Times New Roman"/>
        </w:rPr>
      </w:pPr>
      <w:r>
        <w:rPr>
          <w:rFonts w:ascii="Times New Roman" w:hAnsi="Times New Roman"/>
        </w:rPr>
        <w:t>POWER SUPPLY</w:t>
      </w:r>
    </w:p>
    <w:p w:rsidR="00970FF4" w:rsidRDefault="00970FF4" w:rsidP="00970FF4">
      <w:pPr>
        <w:rPr>
          <w:rFonts w:ascii="Times New Roman" w:hAnsi="Times New Roman" w:cs="Times New Roman"/>
        </w:rPr>
      </w:pPr>
    </w:p>
    <w:p w:rsidR="00970FF4" w:rsidRDefault="00970FF4" w:rsidP="00970FF4">
      <w:pPr>
        <w:rPr>
          <w:rFonts w:ascii="Times New Roman" w:hAnsi="Times New Roman" w:cs="Times New Roman"/>
          <w:b/>
        </w:rPr>
      </w:pPr>
      <w:r>
        <w:rPr>
          <w:rFonts w:ascii="Times New Roman" w:hAnsi="Times New Roman" w:cs="Times New Roman"/>
          <w:b/>
        </w:rPr>
        <w:t>SOFTWARE USED</w:t>
      </w:r>
    </w:p>
    <w:p w:rsidR="00970FF4" w:rsidRDefault="00970FF4" w:rsidP="00970FF4">
      <w:pPr>
        <w:pStyle w:val="ListParagraph"/>
        <w:numPr>
          <w:ilvl w:val="0"/>
          <w:numId w:val="22"/>
        </w:numPr>
        <w:spacing w:line="480" w:lineRule="auto"/>
        <w:rPr>
          <w:rFonts w:ascii="Times New Roman" w:hAnsi="Times New Roman"/>
        </w:rPr>
      </w:pPr>
      <w:r>
        <w:rPr>
          <w:rFonts w:ascii="Times New Roman" w:hAnsi="Times New Roman"/>
        </w:rPr>
        <w:t>MP LAB</w:t>
      </w:r>
    </w:p>
    <w:p w:rsidR="00970FF4" w:rsidRDefault="00970FF4" w:rsidP="00970FF4">
      <w:pPr>
        <w:pStyle w:val="ListParagraph"/>
        <w:numPr>
          <w:ilvl w:val="0"/>
          <w:numId w:val="22"/>
        </w:numPr>
        <w:spacing w:line="480" w:lineRule="auto"/>
        <w:rPr>
          <w:rFonts w:ascii="Times New Roman" w:hAnsi="Times New Roman"/>
        </w:rPr>
      </w:pPr>
      <w:r>
        <w:rPr>
          <w:rFonts w:ascii="Times New Roman" w:hAnsi="Times New Roman"/>
        </w:rPr>
        <w:t>CCS C COMPLIER</w:t>
      </w:r>
    </w:p>
    <w:sectPr w:rsidR="00970FF4" w:rsidSect="007555BA">
      <w:headerReference w:type="even" r:id="rId8"/>
      <w:headerReference w:type="default" r:id="rId9"/>
      <w:footerReference w:type="default" r:id="rId10"/>
      <w:headerReference w:type="first" r:id="rId11"/>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5EF" w:rsidRDefault="00FD65EF" w:rsidP="00727070">
      <w:pPr>
        <w:spacing w:after="0" w:line="240" w:lineRule="auto"/>
      </w:pPr>
      <w:r>
        <w:separator/>
      </w:r>
    </w:p>
  </w:endnote>
  <w:endnote w:type="continuationSeparator" w:id="1">
    <w:p w:rsidR="00FD65EF" w:rsidRDefault="00FD65EF"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5EF" w:rsidRDefault="00FD65EF" w:rsidP="00727070">
      <w:pPr>
        <w:spacing w:after="0" w:line="240" w:lineRule="auto"/>
      </w:pPr>
      <w:r>
        <w:separator/>
      </w:r>
    </w:p>
  </w:footnote>
  <w:footnote w:type="continuationSeparator" w:id="1">
    <w:p w:rsidR="00FD65EF" w:rsidRDefault="00FD65EF"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B9738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B9738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B9738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8D491E"/>
    <w:multiLevelType w:val="hybridMultilevel"/>
    <w:tmpl w:val="0A42DF6C"/>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0">
    <w:nsid w:val="56210B0B"/>
    <w:multiLevelType w:val="hybridMultilevel"/>
    <w:tmpl w:val="7D84AF3C"/>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1">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0"/>
  </w:num>
  <w:num w:numId="6">
    <w:abstractNumId w:val="2"/>
  </w:num>
  <w:num w:numId="7">
    <w:abstractNumId w:val="4"/>
  </w:num>
  <w:num w:numId="8">
    <w:abstractNumId w:val="12"/>
  </w:num>
  <w:num w:numId="9">
    <w:abstractNumId w:val="14"/>
  </w:num>
  <w:num w:numId="10">
    <w:abstractNumId w:val="5"/>
  </w:num>
  <w:num w:numId="11">
    <w:abstractNumId w:val="8"/>
  </w:num>
  <w:num w:numId="12">
    <w:abstractNumId w:val="6"/>
  </w:num>
  <w:num w:numId="13">
    <w:abstractNumId w:val="13"/>
  </w:num>
  <w:num w:numId="14">
    <w:abstractNumId w:val="17"/>
  </w:num>
  <w:num w:numId="15">
    <w:abstractNumId w:val="7"/>
  </w:num>
  <w:num w:numId="16">
    <w:abstractNumId w:val="19"/>
  </w:num>
  <w:num w:numId="17">
    <w:abstractNumId w:val="11"/>
  </w:num>
  <w:num w:numId="18">
    <w:abstractNumId w:val="16"/>
  </w:num>
  <w:num w:numId="19">
    <w:abstractNumId w:val="21"/>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012B0"/>
    <w:rsid w:val="00111EFD"/>
    <w:rsid w:val="00130D41"/>
    <w:rsid w:val="0013407C"/>
    <w:rsid w:val="001548F1"/>
    <w:rsid w:val="001E024D"/>
    <w:rsid w:val="00270461"/>
    <w:rsid w:val="0027046A"/>
    <w:rsid w:val="00291789"/>
    <w:rsid w:val="002A3999"/>
    <w:rsid w:val="002B37F7"/>
    <w:rsid w:val="002C0AAA"/>
    <w:rsid w:val="002C32EF"/>
    <w:rsid w:val="002F404C"/>
    <w:rsid w:val="0036505E"/>
    <w:rsid w:val="003B0ECD"/>
    <w:rsid w:val="003C5F44"/>
    <w:rsid w:val="004056DC"/>
    <w:rsid w:val="00417BCA"/>
    <w:rsid w:val="00424D06"/>
    <w:rsid w:val="00455519"/>
    <w:rsid w:val="00486E66"/>
    <w:rsid w:val="0049445E"/>
    <w:rsid w:val="004B33C4"/>
    <w:rsid w:val="004B6333"/>
    <w:rsid w:val="004E59C1"/>
    <w:rsid w:val="005A728D"/>
    <w:rsid w:val="005D2EE4"/>
    <w:rsid w:val="005E5EB0"/>
    <w:rsid w:val="006135D3"/>
    <w:rsid w:val="006268F7"/>
    <w:rsid w:val="00643893"/>
    <w:rsid w:val="00685E03"/>
    <w:rsid w:val="006B03B9"/>
    <w:rsid w:val="006D7E1F"/>
    <w:rsid w:val="006F122C"/>
    <w:rsid w:val="007031D4"/>
    <w:rsid w:val="00727070"/>
    <w:rsid w:val="007555BA"/>
    <w:rsid w:val="00757CBE"/>
    <w:rsid w:val="0078078B"/>
    <w:rsid w:val="007A091B"/>
    <w:rsid w:val="007B09FB"/>
    <w:rsid w:val="007C5142"/>
    <w:rsid w:val="007D223B"/>
    <w:rsid w:val="007E4D75"/>
    <w:rsid w:val="008002D3"/>
    <w:rsid w:val="008378FA"/>
    <w:rsid w:val="00895462"/>
    <w:rsid w:val="008A3028"/>
    <w:rsid w:val="008A6A61"/>
    <w:rsid w:val="008C3EDC"/>
    <w:rsid w:val="00921995"/>
    <w:rsid w:val="00970FF4"/>
    <w:rsid w:val="00982D93"/>
    <w:rsid w:val="009870F8"/>
    <w:rsid w:val="00992103"/>
    <w:rsid w:val="00A047BE"/>
    <w:rsid w:val="00A1434C"/>
    <w:rsid w:val="00A37549"/>
    <w:rsid w:val="00A64AF8"/>
    <w:rsid w:val="00A83F12"/>
    <w:rsid w:val="00A86F07"/>
    <w:rsid w:val="00A92934"/>
    <w:rsid w:val="00A97E9D"/>
    <w:rsid w:val="00AB2373"/>
    <w:rsid w:val="00AC0556"/>
    <w:rsid w:val="00B10F54"/>
    <w:rsid w:val="00B2133E"/>
    <w:rsid w:val="00B74DC0"/>
    <w:rsid w:val="00B9615F"/>
    <w:rsid w:val="00B9738E"/>
    <w:rsid w:val="00BA55D4"/>
    <w:rsid w:val="00BC328B"/>
    <w:rsid w:val="00C36793"/>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C3215"/>
    <w:rsid w:val="00DE62B6"/>
    <w:rsid w:val="00DF7E94"/>
    <w:rsid w:val="00E32988"/>
    <w:rsid w:val="00E41EEB"/>
    <w:rsid w:val="00E64C43"/>
    <w:rsid w:val="00EA3C60"/>
    <w:rsid w:val="00EB5BC6"/>
    <w:rsid w:val="00EE7894"/>
    <w:rsid w:val="00EF2620"/>
    <w:rsid w:val="00F045E3"/>
    <w:rsid w:val="00F11CBC"/>
    <w:rsid w:val="00FD65EF"/>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2" type="connector" idref="#_x0000_s1195"/>
        <o:r id="V:Rule13" type="connector" idref="#_x0000_s1200"/>
        <o:r id="V:Rule14" type="connector" idref="#_x0000_s1198"/>
        <o:r id="V:Rule15" type="connector" idref="#_x0000_s1199"/>
        <o:r id="V:Rule16" type="connector" idref="#_x0000_s1196"/>
        <o:r id="V:Rule17" type="connector" idref="#_x0000_s1205"/>
        <o:r id="V:Rule18" type="connector" idref="#_x0000_s1210"/>
        <o:r id="V:Rule19" type="connector" idref="#_x0000_s1208"/>
        <o:r id="V:Rule20" type="connector" idref="#_x0000_s1206"/>
        <o:r id="V:Rule21" type="connector" idref="#_x0000_s1207"/>
        <o:r id="V:Rule22" type="connector" idref="#_x0000_s12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divs>
    <w:div w:id="1355840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7C8A8-7A1E-4ED8-8284-BF70F14FD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9</cp:revision>
  <dcterms:created xsi:type="dcterms:W3CDTF">2014-11-11T12:16:00Z</dcterms:created>
  <dcterms:modified xsi:type="dcterms:W3CDTF">2014-11-12T12:38:00Z</dcterms:modified>
</cp:coreProperties>
</file>